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4691F" w14:textId="34311306" w:rsidR="0050752A" w:rsidRPr="005B7854" w:rsidRDefault="00C47F26" w:rsidP="001C78A9">
      <w:pPr>
        <w:tabs>
          <w:tab w:val="left" w:pos="1985"/>
        </w:tabs>
        <w:spacing w:before="0" w:after="0"/>
        <w:rPr>
          <w:rFonts w:ascii="Arial" w:eastAsia="Arial" w:hAnsi="Arial" w:cs="Arial"/>
          <w:b/>
          <w:bCs/>
          <w:sz w:val="24"/>
          <w:szCs w:val="24"/>
        </w:rPr>
      </w:pPr>
      <w:bookmarkStart w:id="0" w:name="_heading=h.gjdgxs" w:colFirst="0" w:colLast="0"/>
      <w:bookmarkEnd w:id="0"/>
      <w:r w:rsidRPr="001C78A9">
        <w:rPr>
          <w:rFonts w:ascii="Arial" w:eastAsia="Arial" w:hAnsi="Arial" w:cs="Arial"/>
          <w:b/>
          <w:sz w:val="24"/>
          <w:szCs w:val="24"/>
        </w:rPr>
        <w:t>3GPP TSG RAN#</w:t>
      </w:r>
      <w:r w:rsidR="005B7854">
        <w:rPr>
          <w:rFonts w:ascii="Arial" w:eastAsia="Arial" w:hAnsi="Arial" w:cs="Arial"/>
          <w:b/>
          <w:sz w:val="24"/>
          <w:szCs w:val="24"/>
        </w:rPr>
        <w:t>95-e</w:t>
      </w:r>
      <w:r w:rsidR="005B7854">
        <w:rPr>
          <w:rFonts w:ascii="Arial" w:eastAsia="Arial" w:hAnsi="Arial" w:cs="Arial"/>
          <w:b/>
          <w:sz w:val="24"/>
          <w:szCs w:val="24"/>
        </w:rPr>
        <w:tab/>
      </w:r>
      <w:r w:rsidR="005B7854">
        <w:rPr>
          <w:rFonts w:ascii="Arial" w:eastAsia="Arial" w:hAnsi="Arial" w:cs="Arial"/>
          <w:b/>
          <w:sz w:val="24"/>
          <w:szCs w:val="24"/>
        </w:rPr>
        <w:tab/>
      </w:r>
      <w:r w:rsidRPr="001C78A9">
        <w:rPr>
          <w:rFonts w:ascii="Arial" w:eastAsia="Arial" w:hAnsi="Arial" w:cs="Arial"/>
          <w:b/>
          <w:sz w:val="24"/>
          <w:szCs w:val="24"/>
        </w:rPr>
        <w:tab/>
        <w:t xml:space="preserve">                       </w:t>
      </w:r>
      <w:r w:rsidRPr="001C78A9">
        <w:rPr>
          <w:rFonts w:ascii="Arial" w:eastAsia="Arial" w:hAnsi="Arial" w:cs="Arial"/>
          <w:b/>
          <w:sz w:val="24"/>
          <w:szCs w:val="24"/>
        </w:rPr>
        <w:tab/>
      </w:r>
      <w:r w:rsidRPr="001C78A9">
        <w:rPr>
          <w:rFonts w:ascii="Arial" w:eastAsia="Arial" w:hAnsi="Arial" w:cs="Arial"/>
          <w:b/>
          <w:sz w:val="24"/>
          <w:szCs w:val="24"/>
        </w:rPr>
        <w:tab/>
      </w:r>
      <w:r w:rsidR="005B7854">
        <w:rPr>
          <w:rFonts w:ascii="Arial" w:eastAsia="Arial" w:hAnsi="Arial" w:cs="Arial"/>
          <w:b/>
          <w:sz w:val="24"/>
          <w:szCs w:val="24"/>
        </w:rPr>
        <w:t xml:space="preserve">            </w:t>
      </w:r>
      <w:r w:rsidR="005B7854" w:rsidRPr="005B7854">
        <w:rPr>
          <w:rFonts w:ascii="Arial" w:hAnsi="Arial" w:cs="Arial"/>
          <w:b/>
          <w:bCs/>
          <w:sz w:val="24"/>
          <w:szCs w:val="24"/>
        </w:rPr>
        <w:t>RP-220590</w:t>
      </w:r>
    </w:p>
    <w:p w14:paraId="7B91D853" w14:textId="308B8641" w:rsidR="0050752A" w:rsidRPr="001C78A9" w:rsidRDefault="00C47F26" w:rsidP="001C78A9">
      <w:pPr>
        <w:tabs>
          <w:tab w:val="left" w:pos="1985"/>
        </w:tabs>
        <w:spacing w:before="0" w:after="0"/>
        <w:rPr>
          <w:rFonts w:ascii="Arial" w:eastAsia="Arial" w:hAnsi="Arial" w:cs="Arial"/>
          <w:b/>
          <w:sz w:val="24"/>
          <w:szCs w:val="24"/>
        </w:rPr>
      </w:pPr>
      <w:r w:rsidRPr="001C78A9">
        <w:rPr>
          <w:rFonts w:ascii="Arial" w:eastAsia="Arial" w:hAnsi="Arial" w:cs="Arial"/>
          <w:b/>
          <w:sz w:val="24"/>
          <w:szCs w:val="24"/>
        </w:rPr>
        <w:t xml:space="preserve">e-Meeting, </w:t>
      </w:r>
      <w:r w:rsidR="005B7854">
        <w:rPr>
          <w:rFonts w:ascii="Arial" w:eastAsia="Arial" w:hAnsi="Arial" w:cs="Arial"/>
          <w:b/>
          <w:sz w:val="24"/>
          <w:szCs w:val="24"/>
        </w:rPr>
        <w:t>March 17</w:t>
      </w:r>
      <w:r w:rsidR="005B7854" w:rsidRPr="005B7854">
        <w:rPr>
          <w:rFonts w:ascii="Arial Bold" w:eastAsia="Arial" w:hAnsi="Arial Bold" w:cs="Arial"/>
          <w:b/>
          <w:sz w:val="24"/>
          <w:szCs w:val="24"/>
          <w:vertAlign w:val="superscript"/>
        </w:rPr>
        <w:t>th</w:t>
      </w:r>
      <w:r w:rsidR="00BE38C0">
        <w:rPr>
          <w:rFonts w:ascii="Arial" w:eastAsia="Arial" w:hAnsi="Arial" w:cs="Arial"/>
          <w:b/>
          <w:sz w:val="24"/>
          <w:szCs w:val="24"/>
        </w:rPr>
        <w:t xml:space="preserve"> </w:t>
      </w:r>
      <w:r w:rsidR="00F66503">
        <w:rPr>
          <w:rFonts w:ascii="Arial" w:eastAsia="Arial" w:hAnsi="Arial" w:cs="Arial"/>
          <w:b/>
          <w:sz w:val="24"/>
          <w:szCs w:val="24"/>
        </w:rPr>
        <w:t xml:space="preserve">– </w:t>
      </w:r>
      <w:r w:rsidR="005B7854">
        <w:rPr>
          <w:rFonts w:ascii="Arial" w:eastAsia="Arial" w:hAnsi="Arial" w:cs="Arial"/>
          <w:b/>
          <w:sz w:val="24"/>
          <w:szCs w:val="24"/>
        </w:rPr>
        <w:t>2</w:t>
      </w:r>
      <w:r w:rsidR="006E0503">
        <w:rPr>
          <w:rFonts w:ascii="Arial" w:eastAsia="Arial" w:hAnsi="Arial" w:cs="Arial"/>
          <w:b/>
          <w:sz w:val="24"/>
          <w:szCs w:val="24"/>
        </w:rPr>
        <w:t>3</w:t>
      </w:r>
      <w:r w:rsidR="006E0503" w:rsidRPr="006E0503">
        <w:rPr>
          <w:rFonts w:ascii="Arial Bold" w:eastAsia="Arial" w:hAnsi="Arial Bold" w:cs="Arial"/>
          <w:b/>
          <w:sz w:val="24"/>
          <w:szCs w:val="24"/>
          <w:vertAlign w:val="superscript"/>
        </w:rPr>
        <w:t>rd</w:t>
      </w:r>
      <w:r w:rsidR="006E0503">
        <w:rPr>
          <w:rFonts w:ascii="Arial" w:eastAsia="Arial" w:hAnsi="Arial" w:cs="Arial"/>
          <w:b/>
          <w:sz w:val="24"/>
          <w:szCs w:val="24"/>
        </w:rPr>
        <w:t>, 2022</w:t>
      </w:r>
    </w:p>
    <w:p w14:paraId="2524D0FB" w14:textId="77777777" w:rsidR="0050752A" w:rsidRPr="00C31750" w:rsidRDefault="0050752A">
      <w:pPr>
        <w:tabs>
          <w:tab w:val="left" w:pos="1985"/>
        </w:tabs>
        <w:spacing w:after="0"/>
        <w:rPr>
          <w:rFonts w:asciiTheme="majorHAnsi" w:eastAsia="Arial" w:hAnsiTheme="majorHAnsi" w:cstheme="majorHAnsi"/>
          <w:b/>
          <w:sz w:val="28"/>
          <w:szCs w:val="28"/>
        </w:rPr>
      </w:pPr>
    </w:p>
    <w:p w14:paraId="1C3B5E2F" w14:textId="49BB1FBC" w:rsidR="001C78A9" w:rsidRPr="00A05ACC" w:rsidRDefault="001C78A9" w:rsidP="00D82B07">
      <w:pP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sz w:val="24"/>
          <w:szCs w:val="24"/>
        </w:rPr>
        <w:t>Title:</w:t>
      </w:r>
      <w:r w:rsidRPr="00A05ACC">
        <w:rPr>
          <w:rFonts w:asciiTheme="majorHAnsi" w:eastAsia="Arial" w:hAnsiTheme="majorHAnsi" w:cstheme="majorHAnsi"/>
          <w:sz w:val="24"/>
          <w:szCs w:val="24"/>
        </w:rPr>
        <w:t xml:space="preserve"> </w:t>
      </w:r>
      <w:r w:rsidRPr="00A05ACC">
        <w:rPr>
          <w:rFonts w:asciiTheme="majorHAnsi" w:eastAsia="Arial" w:hAnsiTheme="majorHAnsi" w:cstheme="majorHAnsi"/>
          <w:sz w:val="24"/>
          <w:szCs w:val="24"/>
        </w:rPr>
        <w:tab/>
      </w:r>
      <w:r w:rsidRPr="00A05ACC">
        <w:rPr>
          <w:rFonts w:asciiTheme="majorHAnsi" w:eastAsia="Arial" w:hAnsiTheme="majorHAnsi" w:cstheme="majorHAnsi"/>
          <w:b/>
          <w:bCs/>
          <w:sz w:val="24"/>
          <w:szCs w:val="24"/>
        </w:rPr>
        <w:t>MEO</w:t>
      </w:r>
      <w:r w:rsidR="00821A50" w:rsidRPr="00A05ACC">
        <w:rPr>
          <w:rFonts w:asciiTheme="majorHAnsi" w:eastAsia="Arial" w:hAnsiTheme="majorHAnsi" w:cstheme="majorHAnsi"/>
          <w:b/>
          <w:bCs/>
          <w:sz w:val="24"/>
          <w:szCs w:val="24"/>
        </w:rPr>
        <w:t xml:space="preserve"> </w:t>
      </w:r>
      <w:r w:rsidR="006F5280" w:rsidRPr="00A05ACC">
        <w:rPr>
          <w:rFonts w:asciiTheme="majorHAnsi" w:eastAsia="Arial" w:hAnsiTheme="majorHAnsi" w:cstheme="majorHAnsi"/>
          <w:b/>
          <w:bCs/>
          <w:sz w:val="24"/>
          <w:szCs w:val="24"/>
        </w:rPr>
        <w:t>S</w:t>
      </w:r>
      <w:r w:rsidR="006638AC" w:rsidRPr="00A05ACC">
        <w:rPr>
          <w:rFonts w:asciiTheme="majorHAnsi" w:eastAsia="Arial" w:hAnsiTheme="majorHAnsi" w:cstheme="majorHAnsi"/>
          <w:b/>
          <w:bCs/>
          <w:sz w:val="24"/>
          <w:szCs w:val="24"/>
        </w:rPr>
        <w:t>cenario</w:t>
      </w:r>
      <w:r w:rsidR="00412A83" w:rsidRPr="00A05ACC">
        <w:rPr>
          <w:rFonts w:asciiTheme="majorHAnsi" w:eastAsia="Arial" w:hAnsiTheme="majorHAnsi" w:cstheme="majorHAnsi"/>
          <w:b/>
          <w:bCs/>
          <w:sz w:val="24"/>
          <w:szCs w:val="24"/>
        </w:rPr>
        <w:t xml:space="preserve"> and </w:t>
      </w:r>
      <w:r w:rsidR="005B1C31">
        <w:rPr>
          <w:rFonts w:asciiTheme="majorHAnsi" w:eastAsia="Arial" w:hAnsiTheme="majorHAnsi" w:cstheme="majorHAnsi"/>
          <w:b/>
          <w:bCs/>
          <w:sz w:val="24"/>
          <w:szCs w:val="24"/>
        </w:rPr>
        <w:t>baseline c</w:t>
      </w:r>
      <w:r w:rsidR="00412A83" w:rsidRPr="00A05ACC">
        <w:rPr>
          <w:rFonts w:asciiTheme="majorHAnsi" w:eastAsia="Arial" w:hAnsiTheme="majorHAnsi" w:cstheme="majorHAnsi"/>
          <w:b/>
          <w:bCs/>
          <w:sz w:val="24"/>
          <w:szCs w:val="24"/>
        </w:rPr>
        <w:t>haracteristics</w:t>
      </w:r>
      <w:r w:rsidR="005B1C31">
        <w:rPr>
          <w:rFonts w:asciiTheme="majorHAnsi" w:eastAsia="Arial" w:hAnsiTheme="majorHAnsi" w:cstheme="majorHAnsi"/>
          <w:b/>
          <w:bCs/>
          <w:sz w:val="24"/>
          <w:szCs w:val="24"/>
        </w:rPr>
        <w:t xml:space="preserve"> -</w:t>
      </w:r>
      <w:r w:rsidR="00CB43A1">
        <w:rPr>
          <w:rFonts w:asciiTheme="majorHAnsi" w:eastAsia="Arial" w:hAnsiTheme="majorHAnsi" w:cstheme="majorHAnsi"/>
          <w:b/>
          <w:bCs/>
          <w:sz w:val="24"/>
          <w:szCs w:val="24"/>
        </w:rPr>
        <w:t xml:space="preserve"> to be added in TR</w:t>
      </w:r>
      <w:r w:rsidR="008F1F11">
        <w:rPr>
          <w:rFonts w:asciiTheme="majorHAnsi" w:eastAsia="Arial" w:hAnsiTheme="majorHAnsi" w:cstheme="majorHAnsi"/>
          <w:b/>
          <w:bCs/>
          <w:sz w:val="24"/>
          <w:szCs w:val="24"/>
        </w:rPr>
        <w:t xml:space="preserve"> 38.821</w:t>
      </w:r>
    </w:p>
    <w:p w14:paraId="4CB05C63" w14:textId="1026BC2E" w:rsidR="00F52E9F" w:rsidRPr="0049700C" w:rsidRDefault="00C47F26" w:rsidP="00F52E9F">
      <w:pPr>
        <w:tabs>
          <w:tab w:val="left" w:pos="1985"/>
        </w:tabs>
        <w:spacing w:before="0" w:after="0"/>
        <w:jc w:val="left"/>
        <w:rPr>
          <w:rFonts w:asciiTheme="majorHAnsi" w:eastAsia="Arial" w:hAnsiTheme="majorHAnsi" w:cstheme="majorHAnsi"/>
          <w:b/>
          <w:bCs/>
          <w:sz w:val="24"/>
          <w:szCs w:val="24"/>
        </w:rPr>
      </w:pPr>
      <w:r w:rsidRPr="00A05ACC">
        <w:rPr>
          <w:rFonts w:asciiTheme="majorHAnsi" w:eastAsia="Arial" w:hAnsiTheme="majorHAnsi" w:cstheme="majorHAnsi"/>
          <w:b/>
          <w:bCs/>
          <w:sz w:val="24"/>
          <w:szCs w:val="24"/>
        </w:rPr>
        <w:t xml:space="preserve">Source: </w:t>
      </w:r>
      <w:r w:rsidRPr="00A05ACC">
        <w:rPr>
          <w:rFonts w:asciiTheme="majorHAnsi" w:eastAsia="Arial" w:hAnsiTheme="majorHAnsi" w:cstheme="majorHAnsi"/>
          <w:b/>
          <w:bCs/>
          <w:sz w:val="24"/>
          <w:szCs w:val="24"/>
        </w:rPr>
        <w:tab/>
      </w:r>
      <w:r w:rsidR="007E0D10" w:rsidRPr="0049700C">
        <w:rPr>
          <w:rFonts w:asciiTheme="majorHAnsi" w:eastAsia="Arial" w:hAnsiTheme="majorHAnsi" w:cstheme="majorHAnsi"/>
          <w:b/>
          <w:bCs/>
          <w:sz w:val="24"/>
          <w:szCs w:val="24"/>
        </w:rPr>
        <w:t>Hughes</w:t>
      </w:r>
      <w:r w:rsidR="00EA7530" w:rsidRPr="0049700C">
        <w:rPr>
          <w:rFonts w:asciiTheme="majorHAnsi" w:eastAsia="Arial" w:hAnsiTheme="majorHAnsi" w:cstheme="majorHAnsi"/>
          <w:b/>
          <w:bCs/>
          <w:sz w:val="24"/>
          <w:szCs w:val="24"/>
        </w:rPr>
        <w:t xml:space="preserve"> Network Systems, </w:t>
      </w:r>
      <w:r w:rsidR="008C0708" w:rsidRPr="0049700C">
        <w:rPr>
          <w:rFonts w:asciiTheme="majorHAnsi" w:eastAsia="Arial" w:hAnsiTheme="majorHAnsi" w:cstheme="majorHAnsi"/>
          <w:b/>
          <w:bCs/>
          <w:sz w:val="24"/>
          <w:szCs w:val="24"/>
        </w:rPr>
        <w:t xml:space="preserve">Thales, </w:t>
      </w:r>
      <w:r w:rsidR="00866854" w:rsidRPr="0049700C">
        <w:rPr>
          <w:rFonts w:asciiTheme="majorHAnsi" w:eastAsia="Arial" w:hAnsiTheme="majorHAnsi" w:cstheme="majorHAnsi"/>
          <w:b/>
          <w:bCs/>
          <w:sz w:val="24"/>
          <w:szCs w:val="24"/>
        </w:rPr>
        <w:t>Sateliot,</w:t>
      </w:r>
      <w:r w:rsidR="00EA7530" w:rsidRPr="0049700C">
        <w:rPr>
          <w:rFonts w:asciiTheme="majorHAnsi" w:eastAsia="Arial" w:hAnsiTheme="majorHAnsi" w:cstheme="majorHAnsi"/>
          <w:b/>
          <w:bCs/>
          <w:sz w:val="24"/>
          <w:szCs w:val="24"/>
        </w:rPr>
        <w:t xml:space="preserve"> </w:t>
      </w:r>
      <w:r w:rsidR="00190A10">
        <w:rPr>
          <w:rFonts w:asciiTheme="majorHAnsi" w:eastAsia="Arial" w:hAnsiTheme="majorHAnsi" w:cstheme="majorHAnsi"/>
          <w:b/>
          <w:bCs/>
          <w:sz w:val="24"/>
          <w:szCs w:val="24"/>
        </w:rPr>
        <w:t>Gatehouse</w:t>
      </w:r>
      <w:r w:rsidR="00866854" w:rsidRPr="0049700C">
        <w:rPr>
          <w:rFonts w:asciiTheme="majorHAnsi" w:eastAsia="Arial" w:hAnsiTheme="majorHAnsi" w:cstheme="majorHAnsi"/>
          <w:b/>
          <w:bCs/>
          <w:sz w:val="24"/>
          <w:szCs w:val="24"/>
        </w:rPr>
        <w:t xml:space="preserve">                                    </w:t>
      </w:r>
      <w:r w:rsidR="00EA7530" w:rsidRPr="0049700C">
        <w:rPr>
          <w:rFonts w:asciiTheme="majorHAnsi" w:eastAsia="Arial" w:hAnsiTheme="majorHAnsi" w:cstheme="majorHAnsi"/>
          <w:b/>
          <w:bCs/>
          <w:sz w:val="24"/>
          <w:szCs w:val="24"/>
        </w:rPr>
        <w:t xml:space="preserve"> </w:t>
      </w:r>
    </w:p>
    <w:p w14:paraId="4E658288" w14:textId="5E3040E5" w:rsidR="003B2664" w:rsidRPr="003B2664" w:rsidRDefault="001C78A9" w:rsidP="00F52E9F">
      <w:pPr>
        <w:pStyle w:val="Heading2"/>
        <w:spacing w:before="120"/>
        <w:rPr>
          <w:rFonts w:asciiTheme="majorHAnsi" w:hAnsiTheme="majorHAnsi" w:cstheme="majorHAnsi"/>
          <w:color w:val="000000" w:themeColor="text1"/>
        </w:rPr>
      </w:pPr>
      <w:r w:rsidRPr="00A05ACC">
        <w:rPr>
          <w:rFonts w:asciiTheme="majorHAnsi" w:hAnsiTheme="majorHAnsi" w:cstheme="majorHAnsi"/>
          <w:bCs/>
        </w:rPr>
        <w:t>Agenda Item:</w:t>
      </w:r>
      <w:r w:rsidRPr="00A05ACC">
        <w:rPr>
          <w:rFonts w:asciiTheme="majorHAnsi" w:hAnsiTheme="majorHAnsi" w:cstheme="majorHAnsi"/>
          <w:bCs/>
        </w:rPr>
        <w:tab/>
      </w:r>
      <w:r w:rsidR="003B2664">
        <w:rPr>
          <w:rFonts w:asciiTheme="majorHAnsi" w:hAnsiTheme="majorHAnsi" w:cstheme="majorHAnsi"/>
          <w:bCs/>
        </w:rPr>
        <w:t xml:space="preserve">          </w:t>
      </w:r>
      <w:r w:rsidR="005B7854" w:rsidRPr="005B7854">
        <w:rPr>
          <w:rFonts w:asciiTheme="majorHAnsi" w:hAnsiTheme="majorHAnsi" w:cstheme="majorHAnsi"/>
          <w:bCs/>
        </w:rPr>
        <w:t>9.5.2.2</w:t>
      </w:r>
      <w:r w:rsidR="00A35F36">
        <w:rPr>
          <w:rFonts w:asciiTheme="majorHAnsi" w:hAnsiTheme="majorHAnsi" w:cstheme="majorHAnsi"/>
          <w:b w:val="0"/>
          <w:bCs/>
        </w:rPr>
        <w:t xml:space="preserve"> </w:t>
      </w:r>
    </w:p>
    <w:p w14:paraId="7D187323" w14:textId="02BA14E7" w:rsidR="0050752A" w:rsidRDefault="00C47F26" w:rsidP="00D82B07">
      <w:pPr>
        <w:pBdr>
          <w:bottom w:val="single" w:sz="12" w:space="1" w:color="000000"/>
        </w:pBd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bCs/>
          <w:sz w:val="24"/>
          <w:szCs w:val="24"/>
        </w:rPr>
        <w:t>Document for:</w:t>
      </w:r>
      <w:r w:rsidRPr="00A05ACC">
        <w:rPr>
          <w:rFonts w:asciiTheme="majorHAnsi" w:eastAsia="Arial" w:hAnsiTheme="majorHAnsi" w:cstheme="majorHAnsi"/>
          <w:b/>
          <w:bCs/>
          <w:sz w:val="24"/>
          <w:szCs w:val="24"/>
        </w:rPr>
        <w:tab/>
        <w:t xml:space="preserve">Discussion and </w:t>
      </w:r>
      <w:r w:rsidR="0088471B">
        <w:rPr>
          <w:rFonts w:asciiTheme="majorHAnsi" w:eastAsia="Arial" w:hAnsiTheme="majorHAnsi" w:cstheme="majorHAnsi"/>
          <w:b/>
          <w:bCs/>
          <w:sz w:val="24"/>
          <w:szCs w:val="24"/>
        </w:rPr>
        <w:t>Approval</w:t>
      </w:r>
    </w:p>
    <w:p w14:paraId="37C084C3" w14:textId="77777777" w:rsidR="00CE36EA" w:rsidRPr="00A05ACC" w:rsidRDefault="00CE36EA" w:rsidP="00D82B07">
      <w:pPr>
        <w:pBdr>
          <w:bottom w:val="single" w:sz="12" w:space="1" w:color="000000"/>
        </w:pBdr>
        <w:tabs>
          <w:tab w:val="left" w:pos="1985"/>
        </w:tabs>
        <w:spacing w:after="120"/>
        <w:rPr>
          <w:rFonts w:asciiTheme="majorHAnsi" w:eastAsia="Arial" w:hAnsiTheme="majorHAnsi" w:cstheme="majorHAnsi"/>
          <w:b/>
          <w:bCs/>
          <w:sz w:val="24"/>
          <w:szCs w:val="24"/>
        </w:rPr>
      </w:pPr>
    </w:p>
    <w:p w14:paraId="2E0611AF" w14:textId="2F131DF9" w:rsidR="0050752A" w:rsidRPr="00911686" w:rsidRDefault="00C47F26" w:rsidP="00C11BDC">
      <w:pPr>
        <w:pStyle w:val="Heading1"/>
        <w:ind w:left="0" w:firstLine="0"/>
      </w:pPr>
      <w:r w:rsidRPr="00911686">
        <w:t xml:space="preserve"> </w:t>
      </w:r>
      <w:r w:rsidR="00C11BDC">
        <w:t xml:space="preserve">1. </w:t>
      </w:r>
      <w:r w:rsidRPr="00911686">
        <w:t>Introduction</w:t>
      </w:r>
    </w:p>
    <w:p w14:paraId="3E11DA8A" w14:textId="42D9445C" w:rsidR="0050752A" w:rsidRPr="008F753B" w:rsidRDefault="008B1420" w:rsidP="008F753B">
      <w:pPr>
        <w:spacing w:before="120" w:after="60"/>
        <w:rPr>
          <w:rFonts w:asciiTheme="majorHAnsi" w:hAnsiTheme="majorHAnsi" w:cstheme="majorHAnsi"/>
          <w:sz w:val="24"/>
          <w:szCs w:val="24"/>
        </w:rPr>
      </w:pPr>
      <w:r w:rsidRPr="008F753B">
        <w:rPr>
          <w:rFonts w:asciiTheme="majorHAnsi" w:hAnsiTheme="majorHAnsi" w:cstheme="majorHAnsi"/>
          <w:sz w:val="24"/>
          <w:szCs w:val="24"/>
        </w:rPr>
        <w:t xml:space="preserve">The purpose of this contribution is </w:t>
      </w:r>
      <w:r w:rsidR="00B06D1A" w:rsidRPr="008F753B">
        <w:rPr>
          <w:rFonts w:asciiTheme="majorHAnsi" w:hAnsiTheme="majorHAnsi" w:cstheme="majorHAnsi"/>
          <w:sz w:val="24"/>
          <w:szCs w:val="24"/>
        </w:rPr>
        <w:t xml:space="preserve">to </w:t>
      </w:r>
      <w:r w:rsidRPr="008F753B">
        <w:rPr>
          <w:rFonts w:asciiTheme="majorHAnsi" w:hAnsiTheme="majorHAnsi" w:cstheme="majorHAnsi"/>
          <w:sz w:val="24"/>
          <w:szCs w:val="24"/>
        </w:rPr>
        <w:t>ensur</w:t>
      </w:r>
      <w:r w:rsidR="00B06D1A" w:rsidRPr="008F753B">
        <w:rPr>
          <w:rFonts w:asciiTheme="majorHAnsi" w:hAnsiTheme="majorHAnsi" w:cstheme="majorHAnsi"/>
          <w:sz w:val="24"/>
          <w:szCs w:val="24"/>
        </w:rPr>
        <w:t>e</w:t>
      </w:r>
      <w:r w:rsidRPr="008F753B">
        <w:rPr>
          <w:rFonts w:asciiTheme="majorHAnsi" w:hAnsiTheme="majorHAnsi" w:cstheme="majorHAnsi"/>
          <w:sz w:val="24"/>
          <w:szCs w:val="24"/>
        </w:rPr>
        <w:t xml:space="preserve"> </w:t>
      </w:r>
      <w:r w:rsidR="004E0882">
        <w:rPr>
          <w:rFonts w:asciiTheme="majorHAnsi" w:hAnsiTheme="majorHAnsi" w:cstheme="majorHAnsi"/>
          <w:sz w:val="24"/>
          <w:szCs w:val="24"/>
        </w:rPr>
        <w:t xml:space="preserve">that </w:t>
      </w:r>
      <w:r w:rsidR="004E0882" w:rsidRPr="004E0882">
        <w:rPr>
          <w:rFonts w:asciiTheme="majorHAnsi" w:hAnsiTheme="majorHAnsi" w:cstheme="majorHAnsi"/>
          <w:sz w:val="24"/>
          <w:szCs w:val="24"/>
        </w:rPr>
        <w:t xml:space="preserve">the MEO scenario and </w:t>
      </w:r>
      <w:r w:rsidR="004E0882">
        <w:rPr>
          <w:rFonts w:asciiTheme="majorHAnsi" w:hAnsiTheme="majorHAnsi" w:cstheme="majorHAnsi"/>
          <w:sz w:val="24"/>
          <w:szCs w:val="24"/>
        </w:rPr>
        <w:t xml:space="preserve">its baseline </w:t>
      </w:r>
      <w:r w:rsidR="004E0882" w:rsidRPr="004E0882">
        <w:rPr>
          <w:rFonts w:asciiTheme="majorHAnsi" w:hAnsiTheme="majorHAnsi" w:cstheme="majorHAnsi"/>
          <w:sz w:val="24"/>
          <w:szCs w:val="24"/>
        </w:rPr>
        <w:t xml:space="preserve">characteristics </w:t>
      </w:r>
      <w:r w:rsidR="004E0882">
        <w:rPr>
          <w:rFonts w:asciiTheme="majorHAnsi" w:hAnsiTheme="majorHAnsi" w:cstheme="majorHAnsi"/>
          <w:sz w:val="24"/>
          <w:szCs w:val="24"/>
        </w:rPr>
        <w:t xml:space="preserve">will be </w:t>
      </w:r>
      <w:r w:rsidR="004E0882" w:rsidRPr="004E0882">
        <w:rPr>
          <w:rFonts w:asciiTheme="majorHAnsi" w:hAnsiTheme="majorHAnsi" w:cstheme="majorHAnsi"/>
          <w:sz w:val="24"/>
          <w:szCs w:val="24"/>
        </w:rPr>
        <w:t>clearly or explicitly described in TR 38.821 for reference</w:t>
      </w:r>
      <w:r w:rsidR="004E0882">
        <w:rPr>
          <w:rFonts w:asciiTheme="majorHAnsi" w:hAnsiTheme="majorHAnsi" w:cstheme="majorHAnsi"/>
          <w:sz w:val="24"/>
          <w:szCs w:val="24"/>
        </w:rPr>
        <w:t xml:space="preserve">. </w:t>
      </w:r>
      <w:r w:rsidR="00C86587" w:rsidRPr="00C86587">
        <w:rPr>
          <w:rFonts w:asciiTheme="majorHAnsi" w:hAnsiTheme="majorHAnsi" w:cstheme="majorHAnsi"/>
          <w:sz w:val="24"/>
          <w:szCs w:val="24"/>
        </w:rPr>
        <w:t>MEO scenario feature</w:t>
      </w:r>
      <w:r w:rsidR="00CC5927">
        <w:rPr>
          <w:rFonts w:asciiTheme="majorHAnsi" w:hAnsiTheme="majorHAnsi" w:cstheme="majorHAnsi"/>
          <w:sz w:val="24"/>
          <w:szCs w:val="24"/>
        </w:rPr>
        <w:t>s</w:t>
      </w:r>
      <w:r w:rsidR="00C86587" w:rsidRPr="00C86587">
        <w:rPr>
          <w:rFonts w:asciiTheme="majorHAnsi" w:hAnsiTheme="majorHAnsi" w:cstheme="majorHAnsi"/>
          <w:sz w:val="24"/>
          <w:szCs w:val="24"/>
        </w:rPr>
        <w:t xml:space="preserve"> characteristics that are less challenging than GEO scenarios in terms of latency, and less challenging than LEO scenarios for the doppler effects. </w:t>
      </w:r>
      <w:r w:rsidR="004E0882">
        <w:rPr>
          <w:rFonts w:asciiTheme="majorHAnsi" w:hAnsiTheme="majorHAnsi" w:cstheme="majorHAnsi"/>
          <w:sz w:val="24"/>
          <w:szCs w:val="24"/>
        </w:rPr>
        <w:t>Based on</w:t>
      </w:r>
      <w:r w:rsidR="004E0882" w:rsidRPr="004E0882">
        <w:rPr>
          <w:rFonts w:asciiTheme="majorHAnsi" w:hAnsiTheme="majorHAnsi" w:cstheme="majorHAnsi"/>
          <w:sz w:val="24"/>
          <w:szCs w:val="24"/>
        </w:rPr>
        <w:t xml:space="preserve"> </w:t>
      </w:r>
      <w:r w:rsidR="004E0882">
        <w:rPr>
          <w:rFonts w:asciiTheme="majorHAnsi" w:hAnsiTheme="majorHAnsi" w:cstheme="majorHAnsi"/>
          <w:sz w:val="24"/>
          <w:szCs w:val="24"/>
        </w:rPr>
        <w:t xml:space="preserve">Rel-16 </w:t>
      </w:r>
      <w:r w:rsidRPr="008F753B">
        <w:rPr>
          <w:rFonts w:asciiTheme="majorHAnsi" w:hAnsiTheme="majorHAnsi" w:cstheme="majorHAnsi"/>
          <w:sz w:val="24"/>
          <w:szCs w:val="24"/>
        </w:rPr>
        <w:t>study</w:t>
      </w:r>
      <w:r w:rsidR="004E0882">
        <w:rPr>
          <w:rFonts w:asciiTheme="majorHAnsi" w:hAnsiTheme="majorHAnsi" w:cstheme="majorHAnsi"/>
          <w:sz w:val="24"/>
          <w:szCs w:val="24"/>
        </w:rPr>
        <w:t xml:space="preserve">, the </w:t>
      </w:r>
      <w:r w:rsidRPr="008F753B">
        <w:rPr>
          <w:rFonts w:asciiTheme="majorHAnsi" w:hAnsiTheme="majorHAnsi" w:cstheme="majorHAnsi"/>
          <w:sz w:val="24"/>
          <w:szCs w:val="24"/>
        </w:rPr>
        <w:t>results</w:t>
      </w:r>
      <w:r w:rsidR="004E0882">
        <w:rPr>
          <w:rFonts w:asciiTheme="majorHAnsi" w:hAnsiTheme="majorHAnsi" w:cstheme="majorHAnsi"/>
          <w:sz w:val="24"/>
          <w:szCs w:val="24"/>
        </w:rPr>
        <w:t xml:space="preserve"> </w:t>
      </w:r>
      <w:r w:rsidR="004E0882" w:rsidRPr="004E0882">
        <w:rPr>
          <w:rFonts w:asciiTheme="majorHAnsi" w:hAnsiTheme="majorHAnsi" w:cstheme="majorHAnsi"/>
          <w:sz w:val="24"/>
          <w:szCs w:val="24"/>
        </w:rPr>
        <w:t>apply to GEO scenarios as well as all NGSO scenarios with circular orbit at altitude greater than or equal to 600 km.</w:t>
      </w:r>
      <w:r w:rsidR="005C7E41" w:rsidRPr="008F753B">
        <w:rPr>
          <w:rFonts w:asciiTheme="majorHAnsi" w:hAnsiTheme="majorHAnsi" w:cstheme="majorHAnsi"/>
          <w:sz w:val="24"/>
          <w:szCs w:val="24"/>
        </w:rPr>
        <w:t xml:space="preserve"> </w:t>
      </w:r>
    </w:p>
    <w:p w14:paraId="28DF3C09" w14:textId="25905A6A" w:rsidR="00F25F69" w:rsidRPr="004E0882" w:rsidRDefault="00C86587" w:rsidP="008F753B">
      <w:pPr>
        <w:spacing w:before="120" w:after="60"/>
        <w:rPr>
          <w:rFonts w:asciiTheme="majorHAnsi" w:hAnsiTheme="majorHAnsi" w:cstheme="majorHAnsi"/>
          <w:sz w:val="24"/>
          <w:szCs w:val="24"/>
        </w:rPr>
      </w:pPr>
      <w:r w:rsidRPr="00C86587">
        <w:rPr>
          <w:rFonts w:asciiTheme="majorHAnsi" w:hAnsiTheme="majorHAnsi" w:cstheme="majorHAnsi"/>
          <w:sz w:val="24"/>
          <w:szCs w:val="24"/>
        </w:rPr>
        <w:t xml:space="preserve">In NTN-NR </w:t>
      </w:r>
      <w:r>
        <w:rPr>
          <w:rFonts w:asciiTheme="majorHAnsi" w:hAnsiTheme="majorHAnsi" w:cstheme="majorHAnsi"/>
          <w:sz w:val="24"/>
          <w:szCs w:val="24"/>
        </w:rPr>
        <w:t xml:space="preserve">normative </w:t>
      </w:r>
      <w:r w:rsidRPr="00C86587">
        <w:rPr>
          <w:rFonts w:asciiTheme="majorHAnsi" w:hAnsiTheme="majorHAnsi" w:cstheme="majorHAnsi"/>
          <w:sz w:val="24"/>
          <w:szCs w:val="24"/>
        </w:rPr>
        <w:t>work, many analyses on GEO and LEO scenarios had assumed support for MEO scenarios.</w:t>
      </w:r>
      <w:r w:rsidR="00F25F69" w:rsidRPr="004E0882">
        <w:rPr>
          <w:rFonts w:asciiTheme="majorHAnsi" w:hAnsiTheme="majorHAnsi" w:cstheme="majorHAnsi"/>
          <w:sz w:val="24"/>
          <w:szCs w:val="24"/>
        </w:rPr>
        <w:t xml:space="preserve"> </w:t>
      </w:r>
      <w:r w:rsidR="00CC5927">
        <w:rPr>
          <w:rFonts w:asciiTheme="majorHAnsi" w:hAnsiTheme="majorHAnsi" w:cstheme="majorHAnsi"/>
          <w:sz w:val="24"/>
          <w:szCs w:val="24"/>
        </w:rPr>
        <w:t>T</w:t>
      </w:r>
      <w:r w:rsidR="00F25F69" w:rsidRPr="004E0882">
        <w:rPr>
          <w:rFonts w:asciiTheme="majorHAnsi" w:hAnsiTheme="majorHAnsi" w:cstheme="majorHAnsi"/>
          <w:sz w:val="24"/>
          <w:szCs w:val="24"/>
        </w:rPr>
        <w:t xml:space="preserve">here have been many CRs submitted and approved referring to NGSO </w:t>
      </w:r>
      <w:r w:rsidR="004E0882" w:rsidRPr="004E0882">
        <w:rPr>
          <w:rFonts w:asciiTheme="majorHAnsi" w:hAnsiTheme="majorHAnsi" w:cstheme="majorHAnsi"/>
          <w:sz w:val="24"/>
          <w:szCs w:val="24"/>
        </w:rPr>
        <w:t xml:space="preserve">which </w:t>
      </w:r>
      <w:r>
        <w:rPr>
          <w:rFonts w:asciiTheme="majorHAnsi" w:hAnsiTheme="majorHAnsi" w:cstheme="majorHAnsi"/>
          <w:sz w:val="24"/>
          <w:szCs w:val="24"/>
        </w:rPr>
        <w:t>describes</w:t>
      </w:r>
      <w:r w:rsidR="004E0882" w:rsidRPr="004E0882">
        <w:rPr>
          <w:rFonts w:asciiTheme="majorHAnsi" w:hAnsiTheme="majorHAnsi" w:cstheme="majorHAnsi"/>
          <w:sz w:val="24"/>
          <w:szCs w:val="24"/>
        </w:rPr>
        <w:t xml:space="preserve"> </w:t>
      </w:r>
      <w:r w:rsidR="00F25F69" w:rsidRPr="004E0882">
        <w:rPr>
          <w:rFonts w:asciiTheme="majorHAnsi" w:hAnsiTheme="majorHAnsi" w:cstheme="majorHAnsi"/>
          <w:sz w:val="24"/>
          <w:szCs w:val="24"/>
        </w:rPr>
        <w:t xml:space="preserve">LEO and MEO. However, </w:t>
      </w:r>
      <w:bookmarkStart w:id="1" w:name="_Hlk97801638"/>
      <w:r w:rsidR="00F25F69" w:rsidRPr="004E0882">
        <w:rPr>
          <w:rFonts w:asciiTheme="majorHAnsi" w:hAnsiTheme="majorHAnsi" w:cstheme="majorHAnsi"/>
          <w:sz w:val="24"/>
          <w:szCs w:val="24"/>
        </w:rPr>
        <w:t>the baseline MEO scenario and characteristics have not been clearly or explicitly described in TR 38.821 for reference</w:t>
      </w:r>
      <w:bookmarkEnd w:id="1"/>
      <w:r w:rsidR="00F25F69" w:rsidRPr="004E0882">
        <w:rPr>
          <w:rFonts w:asciiTheme="majorHAnsi" w:hAnsiTheme="majorHAnsi" w:cstheme="majorHAnsi"/>
          <w:sz w:val="24"/>
          <w:szCs w:val="24"/>
        </w:rPr>
        <w:t xml:space="preserve">. There may be a need in RAN4 to analyze </w:t>
      </w:r>
      <w:r w:rsidR="004E0882" w:rsidRPr="004E0882">
        <w:rPr>
          <w:rFonts w:asciiTheme="majorHAnsi" w:hAnsiTheme="majorHAnsi" w:cstheme="majorHAnsi"/>
          <w:sz w:val="24"/>
          <w:szCs w:val="24"/>
        </w:rPr>
        <w:t>requirements</w:t>
      </w:r>
      <w:r w:rsidR="00F25F69" w:rsidRPr="004E0882">
        <w:rPr>
          <w:rFonts w:asciiTheme="majorHAnsi" w:hAnsiTheme="majorHAnsi" w:cstheme="majorHAnsi"/>
          <w:sz w:val="24"/>
          <w:szCs w:val="24"/>
        </w:rPr>
        <w:t xml:space="preserve"> that have a different RF impact applicable to MEO, hence we need to have </w:t>
      </w:r>
      <w:r w:rsidR="004E0882" w:rsidRPr="004E0882">
        <w:rPr>
          <w:rFonts w:asciiTheme="majorHAnsi" w:hAnsiTheme="majorHAnsi" w:cstheme="majorHAnsi"/>
          <w:sz w:val="24"/>
          <w:szCs w:val="24"/>
        </w:rPr>
        <w:t>MEO</w:t>
      </w:r>
      <w:r w:rsidR="00F25F69" w:rsidRPr="004E0882">
        <w:rPr>
          <w:rFonts w:asciiTheme="majorHAnsi" w:hAnsiTheme="majorHAnsi" w:cstheme="majorHAnsi"/>
          <w:sz w:val="24"/>
          <w:szCs w:val="24"/>
        </w:rPr>
        <w:t xml:space="preserve"> baseline characteristics for reference. </w:t>
      </w:r>
      <w:r w:rsidR="00CC5927" w:rsidRPr="00CC5927">
        <w:rPr>
          <w:rFonts w:asciiTheme="majorHAnsi" w:hAnsiTheme="majorHAnsi" w:cstheme="majorHAnsi"/>
          <w:sz w:val="24"/>
          <w:szCs w:val="24"/>
        </w:rPr>
        <w:t>Equally important, inclusion of explicit reference to MEO scenario and parameters will help us to ensure that the relevant NTN specifications can be verified</w:t>
      </w:r>
      <w:r w:rsidR="00CC5927">
        <w:rPr>
          <w:rFonts w:asciiTheme="majorHAnsi" w:hAnsiTheme="majorHAnsi" w:cstheme="majorHAnsi"/>
          <w:sz w:val="24"/>
          <w:szCs w:val="24"/>
        </w:rPr>
        <w:t xml:space="preserve">. </w:t>
      </w:r>
      <w:r w:rsidR="00F25F69" w:rsidRPr="004E0882">
        <w:rPr>
          <w:rStyle w:val="Hyperlink"/>
          <w:rFonts w:asciiTheme="majorHAnsi" w:hAnsiTheme="majorHAnsi" w:cstheme="majorHAnsi"/>
          <w:color w:val="000000"/>
          <w:sz w:val="24"/>
          <w:szCs w:val="24"/>
          <w:u w:val="none"/>
        </w:rPr>
        <w:t>Additionally,</w:t>
      </w:r>
      <w:r w:rsidR="00CC5927">
        <w:rPr>
          <w:rStyle w:val="Hyperlink"/>
          <w:rFonts w:asciiTheme="majorHAnsi" w:hAnsiTheme="majorHAnsi" w:cstheme="majorHAnsi"/>
          <w:color w:val="000000"/>
          <w:sz w:val="24"/>
          <w:szCs w:val="24"/>
          <w:u w:val="none"/>
        </w:rPr>
        <w:t xml:space="preserve"> </w:t>
      </w:r>
      <w:r w:rsidR="00F25F69" w:rsidRPr="004E0882">
        <w:rPr>
          <w:rFonts w:asciiTheme="majorHAnsi" w:hAnsiTheme="majorHAnsi" w:cstheme="majorHAnsi"/>
          <w:sz w:val="24"/>
          <w:szCs w:val="24"/>
        </w:rPr>
        <w:t xml:space="preserve">MEO scenarios and characteristics were captured in IoT-NTN TR 36.763 but not in TR 38.821. For these reasons we must ensure TR 38.821 includes </w:t>
      </w:r>
      <w:r w:rsidR="006563DC">
        <w:rPr>
          <w:rFonts w:asciiTheme="majorHAnsi" w:hAnsiTheme="majorHAnsi" w:cstheme="majorHAnsi"/>
          <w:sz w:val="24"/>
          <w:szCs w:val="24"/>
        </w:rPr>
        <w:t>explicit</w:t>
      </w:r>
      <w:r w:rsidR="00F25F69" w:rsidRPr="004E0882">
        <w:rPr>
          <w:rFonts w:asciiTheme="majorHAnsi" w:hAnsiTheme="majorHAnsi" w:cstheme="majorHAnsi"/>
          <w:sz w:val="24"/>
          <w:szCs w:val="24"/>
        </w:rPr>
        <w:t xml:space="preserve"> reference to MEO</w:t>
      </w:r>
      <w:r w:rsidR="004E0882" w:rsidRPr="004E0882">
        <w:rPr>
          <w:rFonts w:asciiTheme="majorHAnsi" w:hAnsiTheme="majorHAnsi" w:cstheme="majorHAnsi"/>
          <w:sz w:val="24"/>
          <w:szCs w:val="24"/>
        </w:rPr>
        <w:t xml:space="preserve"> scenario and baseline characteristics</w:t>
      </w:r>
      <w:r w:rsidR="00F25F69" w:rsidRPr="004E0882">
        <w:rPr>
          <w:rFonts w:asciiTheme="majorHAnsi" w:hAnsiTheme="majorHAnsi" w:cstheme="majorHAnsi"/>
          <w:sz w:val="24"/>
          <w:szCs w:val="24"/>
        </w:rPr>
        <w:t xml:space="preserve">. </w:t>
      </w:r>
    </w:p>
    <w:p w14:paraId="4DF9A79D" w14:textId="0DEAFABB" w:rsidR="0050752A" w:rsidRPr="00911686" w:rsidRDefault="00C47F26">
      <w:pPr>
        <w:pStyle w:val="Heading1"/>
        <w:rPr>
          <w:rFonts w:asciiTheme="majorHAnsi" w:hAnsiTheme="majorHAnsi" w:cstheme="majorHAnsi"/>
        </w:rPr>
      </w:pPr>
      <w:bookmarkStart w:id="2" w:name="_heading=h.30j0zll" w:colFirst="0" w:colLast="0"/>
      <w:bookmarkEnd w:id="2"/>
      <w:r w:rsidRPr="00911686">
        <w:rPr>
          <w:rFonts w:asciiTheme="majorHAnsi" w:hAnsiTheme="majorHAnsi" w:cstheme="majorHAnsi"/>
        </w:rPr>
        <w:t xml:space="preserve">2. </w:t>
      </w:r>
      <w:r w:rsidR="003619DE">
        <w:rPr>
          <w:rFonts w:asciiTheme="majorHAnsi" w:hAnsiTheme="majorHAnsi" w:cstheme="majorHAnsi"/>
        </w:rPr>
        <w:t xml:space="preserve">Background </w:t>
      </w:r>
      <w:r w:rsidR="00BF64EB">
        <w:rPr>
          <w:rFonts w:asciiTheme="majorHAnsi" w:hAnsiTheme="majorHAnsi" w:cstheme="majorHAnsi"/>
        </w:rPr>
        <w:t xml:space="preserve">of </w:t>
      </w:r>
      <w:r w:rsidR="00243CB7" w:rsidRPr="00911686">
        <w:rPr>
          <w:rFonts w:asciiTheme="majorHAnsi" w:hAnsiTheme="majorHAnsi" w:cstheme="majorHAnsi"/>
        </w:rPr>
        <w:t>MEO Characteristics</w:t>
      </w:r>
      <w:r w:rsidR="00BF64EB">
        <w:rPr>
          <w:rFonts w:asciiTheme="majorHAnsi" w:hAnsiTheme="majorHAnsi" w:cstheme="majorHAnsi"/>
        </w:rPr>
        <w:t xml:space="preserve"> in TR 38.821</w:t>
      </w:r>
    </w:p>
    <w:p w14:paraId="35E30CFC" w14:textId="61A26DB3" w:rsidR="009A6ADB" w:rsidRPr="008F753B" w:rsidRDefault="000716B4" w:rsidP="004D4F0A">
      <w:pPr>
        <w:spacing w:before="0" w:after="120"/>
        <w:rPr>
          <w:rFonts w:asciiTheme="majorHAnsi" w:hAnsiTheme="majorHAnsi" w:cstheme="majorHAnsi"/>
          <w:sz w:val="24"/>
          <w:szCs w:val="24"/>
          <w:lang w:eastAsia="ja-JP"/>
        </w:rPr>
      </w:pPr>
      <w:r w:rsidRPr="008F753B">
        <w:rPr>
          <w:rFonts w:asciiTheme="majorHAnsi" w:hAnsiTheme="majorHAnsi" w:cstheme="majorHAnsi"/>
          <w:sz w:val="24"/>
          <w:szCs w:val="24"/>
          <w:lang w:eastAsia="ja-JP"/>
        </w:rPr>
        <w:t>The following observation</w:t>
      </w:r>
      <w:r w:rsidR="00857529" w:rsidRPr="008F753B">
        <w:rPr>
          <w:rFonts w:asciiTheme="majorHAnsi" w:hAnsiTheme="majorHAnsi" w:cstheme="majorHAnsi"/>
          <w:sz w:val="24"/>
          <w:szCs w:val="24"/>
          <w:lang w:eastAsia="ja-JP"/>
        </w:rPr>
        <w:t>s</w:t>
      </w:r>
      <w:r w:rsidRPr="008F753B">
        <w:rPr>
          <w:rFonts w:asciiTheme="majorHAnsi" w:hAnsiTheme="majorHAnsi" w:cstheme="majorHAnsi"/>
          <w:sz w:val="24"/>
          <w:szCs w:val="24"/>
          <w:lang w:eastAsia="ja-JP"/>
        </w:rPr>
        <w:t xml:space="preserve"> and proposal </w:t>
      </w:r>
      <w:r w:rsidR="00555E45" w:rsidRPr="008F753B">
        <w:rPr>
          <w:rFonts w:asciiTheme="majorHAnsi" w:hAnsiTheme="majorHAnsi" w:cstheme="majorHAnsi"/>
          <w:sz w:val="24"/>
          <w:szCs w:val="24"/>
          <w:lang w:eastAsia="ja-JP"/>
        </w:rPr>
        <w:t xml:space="preserve">on </w:t>
      </w:r>
      <w:r w:rsidR="00857529" w:rsidRPr="008F753B">
        <w:rPr>
          <w:rFonts w:asciiTheme="majorHAnsi" w:hAnsiTheme="majorHAnsi" w:cstheme="majorHAnsi"/>
          <w:sz w:val="24"/>
          <w:szCs w:val="24"/>
          <w:lang w:eastAsia="ja-JP"/>
        </w:rPr>
        <w:t xml:space="preserve">MEO characteristics </w:t>
      </w:r>
      <w:r w:rsidRPr="008F753B">
        <w:rPr>
          <w:rFonts w:asciiTheme="majorHAnsi" w:hAnsiTheme="majorHAnsi" w:cstheme="majorHAnsi"/>
          <w:sz w:val="24"/>
          <w:szCs w:val="24"/>
          <w:lang w:eastAsia="ja-JP"/>
        </w:rPr>
        <w:t xml:space="preserve">in </w:t>
      </w:r>
      <w:r w:rsidR="00857529" w:rsidRPr="008F753B">
        <w:rPr>
          <w:rFonts w:asciiTheme="majorHAnsi" w:hAnsiTheme="majorHAnsi" w:cstheme="majorHAnsi"/>
          <w:sz w:val="24"/>
          <w:szCs w:val="24"/>
        </w:rPr>
        <w:t>R2-1914721</w:t>
      </w:r>
      <w:r w:rsidR="00803B53" w:rsidRPr="008F753B">
        <w:rPr>
          <w:rFonts w:asciiTheme="majorHAnsi" w:hAnsiTheme="majorHAnsi" w:cstheme="majorHAnsi"/>
          <w:b/>
          <w:bCs/>
          <w:sz w:val="24"/>
          <w:szCs w:val="24"/>
        </w:rPr>
        <w:t xml:space="preserve"> </w:t>
      </w:r>
      <w:r w:rsidR="00803B53" w:rsidRPr="008F753B">
        <w:rPr>
          <w:rFonts w:asciiTheme="majorHAnsi" w:hAnsiTheme="majorHAnsi" w:cstheme="majorHAnsi"/>
          <w:sz w:val="24"/>
          <w:szCs w:val="24"/>
        </w:rPr>
        <w:t>[</w:t>
      </w:r>
      <w:r w:rsidR="00137CD3" w:rsidRPr="008F753B">
        <w:rPr>
          <w:rFonts w:asciiTheme="majorHAnsi" w:hAnsiTheme="majorHAnsi" w:cstheme="majorHAnsi"/>
          <w:sz w:val="24"/>
          <w:szCs w:val="24"/>
        </w:rPr>
        <w:t>1</w:t>
      </w:r>
      <w:r w:rsidR="00803B53" w:rsidRPr="008F753B">
        <w:rPr>
          <w:rFonts w:asciiTheme="majorHAnsi" w:hAnsiTheme="majorHAnsi" w:cstheme="majorHAnsi"/>
          <w:sz w:val="24"/>
          <w:szCs w:val="24"/>
        </w:rPr>
        <w:t>]</w:t>
      </w:r>
      <w:r w:rsidRPr="008F753B">
        <w:rPr>
          <w:rFonts w:asciiTheme="majorHAnsi" w:hAnsiTheme="majorHAnsi" w:cstheme="majorHAnsi"/>
          <w:sz w:val="24"/>
          <w:szCs w:val="24"/>
          <w:lang w:eastAsia="ja-JP"/>
        </w:rPr>
        <w:t xml:space="preserve"> </w:t>
      </w:r>
      <w:r w:rsidR="00DC52CE" w:rsidRPr="008F753B">
        <w:rPr>
          <w:rFonts w:asciiTheme="majorHAnsi" w:hAnsiTheme="majorHAnsi" w:cstheme="majorHAnsi"/>
          <w:sz w:val="24"/>
          <w:szCs w:val="24"/>
          <w:lang w:eastAsia="ja-JP"/>
        </w:rPr>
        <w:t>were approved</w:t>
      </w:r>
      <w:r w:rsidR="00555E45" w:rsidRPr="008F753B">
        <w:rPr>
          <w:rFonts w:asciiTheme="majorHAnsi" w:hAnsiTheme="majorHAnsi" w:cstheme="majorHAnsi"/>
          <w:sz w:val="24"/>
          <w:szCs w:val="24"/>
          <w:lang w:eastAsia="ja-JP"/>
        </w:rPr>
        <w:t>:</w:t>
      </w:r>
    </w:p>
    <w:p w14:paraId="1A0A0163" w14:textId="77777777" w:rsidR="00857529" w:rsidRPr="008F753B" w:rsidRDefault="00857529" w:rsidP="00AD4224">
      <w:pPr>
        <w:pStyle w:val="TH"/>
        <w:spacing w:before="120" w:after="120" w:line="240" w:lineRule="auto"/>
        <w:ind w:left="720"/>
        <w:jc w:val="both"/>
        <w:rPr>
          <w:rFonts w:asciiTheme="majorHAnsi" w:hAnsiTheme="majorHAnsi" w:cstheme="majorHAnsi"/>
          <w:b w:val="0"/>
          <w:bCs/>
          <w:i/>
        </w:rPr>
      </w:pPr>
      <w:r w:rsidRPr="008F753B">
        <w:rPr>
          <w:rFonts w:asciiTheme="majorHAnsi" w:hAnsiTheme="majorHAnsi" w:cstheme="majorHAnsi"/>
          <w:b w:val="0"/>
          <w:bCs/>
          <w:i/>
        </w:rPr>
        <w:t xml:space="preserve">Observation 1: Propagation round trip delay (RTD) for bent pipe GEO satellite at 35786 km is about 545 ms, while a typical LEO system at 600 km has RTD of 28.4 ms. The RTD for MEO or any NGSO satellite with altitude above 600 km falls in the range from 28.4 ms to 545 ms. </w:t>
      </w:r>
    </w:p>
    <w:p w14:paraId="64A7589D" w14:textId="77777777" w:rsidR="00AD4224" w:rsidRPr="008F753B" w:rsidRDefault="00AD4224" w:rsidP="00AD4224">
      <w:pPr>
        <w:pStyle w:val="TH"/>
        <w:spacing w:before="120" w:after="120" w:line="240" w:lineRule="auto"/>
        <w:ind w:left="720"/>
        <w:jc w:val="both"/>
        <w:rPr>
          <w:rFonts w:asciiTheme="majorHAnsi" w:hAnsiTheme="majorHAnsi" w:cstheme="majorHAnsi"/>
          <w:b w:val="0"/>
          <w:bCs/>
          <w:i/>
        </w:rPr>
      </w:pPr>
      <w:r w:rsidRPr="008F753B">
        <w:rPr>
          <w:rFonts w:asciiTheme="majorHAnsi" w:hAnsiTheme="majorHAnsi" w:cstheme="majorHAnsi"/>
          <w:b w:val="0"/>
          <w:bCs/>
          <w:i/>
        </w:rPr>
        <w:t>Observation 2: The Differential One-Way Delay between nadir and EOC paths for GEO satellite at 35786 km is 16 ms and for LEO satellite at 600 km is 4.44ms. For MEO or any NGSO satellite with altitude between LEO and GEO, the Differential One-Way Delay between nadir and EOC is in the range from 4.44ms to 16ms, therefore it is within the range of LEO and GEO.</w:t>
      </w:r>
    </w:p>
    <w:p w14:paraId="1EA1DF01" w14:textId="47BD4AC9" w:rsidR="00857529" w:rsidRPr="008F753B" w:rsidRDefault="00857529" w:rsidP="00AD4224">
      <w:pPr>
        <w:pStyle w:val="TH"/>
        <w:spacing w:before="120" w:after="120" w:line="240" w:lineRule="auto"/>
        <w:ind w:left="720"/>
        <w:jc w:val="both"/>
        <w:rPr>
          <w:rFonts w:asciiTheme="majorHAnsi" w:hAnsiTheme="majorHAnsi" w:cstheme="majorHAnsi"/>
          <w:b w:val="0"/>
          <w:bCs/>
          <w:i/>
        </w:rPr>
      </w:pPr>
      <w:r w:rsidRPr="008F753B">
        <w:rPr>
          <w:rFonts w:asciiTheme="majorHAnsi" w:hAnsiTheme="majorHAnsi" w:cstheme="majorHAnsi"/>
          <w:b w:val="0"/>
          <w:bCs/>
          <w:i/>
        </w:rPr>
        <w:t>Observation 3: The Doppler shift and variation of MEO constellation or any NGSO satellite with altitude between LEO and GEO is smaller than that of for LEO constellation.</w:t>
      </w:r>
    </w:p>
    <w:p w14:paraId="2EE10E82" w14:textId="61F0F8C9" w:rsidR="00857529" w:rsidRPr="008F753B" w:rsidRDefault="00857529" w:rsidP="00AD4224">
      <w:pPr>
        <w:spacing w:before="120" w:after="120"/>
        <w:ind w:left="720"/>
        <w:rPr>
          <w:rFonts w:asciiTheme="majorHAnsi" w:hAnsiTheme="majorHAnsi" w:cstheme="majorHAnsi"/>
          <w:bCs/>
          <w:i/>
        </w:rPr>
      </w:pPr>
      <w:r w:rsidRPr="008F753B">
        <w:rPr>
          <w:rFonts w:asciiTheme="majorHAnsi" w:hAnsiTheme="majorHAnsi" w:cstheme="majorHAnsi"/>
          <w:bCs/>
          <w:i/>
          <w:lang w:eastAsia="ja-JP"/>
        </w:rPr>
        <w:t xml:space="preserve">Observation 4: </w:t>
      </w:r>
      <w:r w:rsidRPr="008F753B">
        <w:rPr>
          <w:rFonts w:asciiTheme="majorHAnsi" w:hAnsiTheme="majorHAnsi" w:cstheme="majorHAnsi"/>
          <w:bCs/>
          <w:i/>
        </w:rPr>
        <w:t>The RTT for MEO is less than for GEO but greater than for LEO and hence it is FFS if HARQ can be used</w:t>
      </w:r>
    </w:p>
    <w:p w14:paraId="228F8257" w14:textId="0B71946E" w:rsidR="00856712" w:rsidRPr="00922EE6" w:rsidRDefault="00856712" w:rsidP="00B862A0">
      <w:pPr>
        <w:spacing w:before="0" w:after="120"/>
        <w:ind w:left="720"/>
        <w:jc w:val="left"/>
        <w:rPr>
          <w:rFonts w:asciiTheme="majorHAnsi" w:hAnsiTheme="majorHAnsi" w:cstheme="majorHAnsi"/>
          <w:b/>
        </w:rPr>
      </w:pPr>
      <w:r w:rsidRPr="00922EE6">
        <w:rPr>
          <w:rFonts w:asciiTheme="majorHAnsi" w:hAnsiTheme="majorHAnsi" w:cstheme="majorHAnsi"/>
          <w:b/>
        </w:rPr>
        <w:t>Proposal 1: Add a sentence in the TR 38.821:</w:t>
      </w:r>
    </w:p>
    <w:p w14:paraId="768809E3" w14:textId="77777777" w:rsidR="00856712" w:rsidRPr="008F753B" w:rsidRDefault="00856712" w:rsidP="00B862A0">
      <w:pPr>
        <w:spacing w:before="0" w:after="120"/>
        <w:ind w:left="720"/>
        <w:jc w:val="left"/>
        <w:rPr>
          <w:rFonts w:asciiTheme="majorHAnsi" w:hAnsiTheme="majorHAnsi" w:cstheme="majorHAnsi"/>
          <w:bCs/>
        </w:rPr>
      </w:pPr>
      <w:r w:rsidRPr="008F753B">
        <w:rPr>
          <w:rFonts w:asciiTheme="majorHAnsi" w:hAnsiTheme="majorHAnsi" w:cstheme="majorHAnsi"/>
          <w:bCs/>
        </w:rPr>
        <w:t xml:space="preserve">“The study results apply to GEO scenarios as well as all NGSO scenarios with circular orbit at altitude greater than or equal to 600 km”. </w:t>
      </w:r>
    </w:p>
    <w:p w14:paraId="5F3B672F" w14:textId="77777777" w:rsidR="009A6ADB" w:rsidRPr="008F753B" w:rsidRDefault="009A6ADB" w:rsidP="00573494">
      <w:pPr>
        <w:spacing w:before="0" w:after="0" w:line="140" w:lineRule="exact"/>
        <w:rPr>
          <w:rFonts w:asciiTheme="majorHAnsi" w:hAnsiTheme="majorHAnsi" w:cstheme="majorHAnsi"/>
        </w:rPr>
      </w:pPr>
    </w:p>
    <w:p w14:paraId="7D21369A" w14:textId="69A4AEF4" w:rsidR="00F614DE" w:rsidRPr="008F753B" w:rsidRDefault="00F614DE" w:rsidP="00535C3E">
      <w:pPr>
        <w:spacing w:before="120" w:after="120"/>
        <w:rPr>
          <w:rFonts w:asciiTheme="majorHAnsi" w:hAnsiTheme="majorHAnsi" w:cstheme="majorHAnsi"/>
          <w:sz w:val="24"/>
          <w:szCs w:val="24"/>
        </w:rPr>
      </w:pPr>
      <w:r w:rsidRPr="008F753B">
        <w:rPr>
          <w:rFonts w:asciiTheme="majorHAnsi" w:hAnsiTheme="majorHAnsi" w:cstheme="majorHAnsi"/>
          <w:sz w:val="24"/>
          <w:szCs w:val="24"/>
        </w:rPr>
        <w:lastRenderedPageBreak/>
        <w:t>Studies in TR 38.811 and solutions developed for GEO and LEO scenarios in TR 38.821 demonstrate that the doppler effect and latency for NGSO constellation (with altitude greater than 600 km) are less challenging than GEO scenarios in terms of latency and less challenging than LEO at 600 km scenarios for the doppler effects.</w:t>
      </w:r>
    </w:p>
    <w:p w14:paraId="60A12758" w14:textId="251F537B" w:rsidR="00F614DE" w:rsidRPr="009770A0" w:rsidRDefault="00C11BDC" w:rsidP="00535C3E">
      <w:pPr>
        <w:spacing w:before="120" w:after="120"/>
        <w:rPr>
          <w:rFonts w:asciiTheme="majorHAnsi" w:hAnsiTheme="majorHAnsi" w:cstheme="majorHAnsi"/>
          <w:sz w:val="24"/>
          <w:szCs w:val="24"/>
        </w:rPr>
      </w:pPr>
      <w:r w:rsidRPr="009770A0">
        <w:rPr>
          <w:rFonts w:asciiTheme="majorHAnsi" w:hAnsiTheme="majorHAnsi" w:cstheme="majorHAnsi"/>
          <w:sz w:val="24"/>
          <w:szCs w:val="24"/>
        </w:rPr>
        <w:t>As a result, i</w:t>
      </w:r>
      <w:r w:rsidR="00F614DE" w:rsidRPr="009770A0">
        <w:rPr>
          <w:rFonts w:asciiTheme="majorHAnsi" w:hAnsiTheme="majorHAnsi" w:cstheme="majorHAnsi"/>
          <w:sz w:val="24"/>
          <w:szCs w:val="24"/>
        </w:rPr>
        <w:t>n TR 38.821 it was noted “</w:t>
      </w:r>
      <w:bookmarkStart w:id="3" w:name="_Hlk97801774"/>
      <w:r w:rsidR="00F614DE" w:rsidRPr="009770A0">
        <w:rPr>
          <w:rFonts w:asciiTheme="majorHAnsi" w:hAnsiTheme="majorHAnsi" w:cstheme="majorHAnsi"/>
          <w:sz w:val="24"/>
          <w:szCs w:val="24"/>
        </w:rPr>
        <w:t>The study results apply to GEO scenarios as well as all NGSO scenarios with circular orbit at altitude greater than or equal to 600 km”.</w:t>
      </w:r>
      <w:bookmarkEnd w:id="3"/>
    </w:p>
    <w:p w14:paraId="71896815" w14:textId="324FC822" w:rsidR="0050752A" w:rsidRPr="00B61415" w:rsidRDefault="00C47F26">
      <w:pPr>
        <w:pStyle w:val="Heading1"/>
        <w:rPr>
          <w:rFonts w:asciiTheme="majorHAnsi" w:hAnsiTheme="majorHAnsi" w:cstheme="majorHAnsi"/>
        </w:rPr>
      </w:pPr>
      <w:bookmarkStart w:id="4" w:name="_heading=h.1fob9te" w:colFirst="0" w:colLast="0"/>
      <w:bookmarkEnd w:id="4"/>
      <w:r w:rsidRPr="00911686">
        <w:rPr>
          <w:rFonts w:asciiTheme="majorHAnsi" w:hAnsiTheme="majorHAnsi" w:cstheme="majorHAnsi"/>
        </w:rPr>
        <w:t>3</w:t>
      </w:r>
      <w:r w:rsidRPr="00B61415">
        <w:rPr>
          <w:rFonts w:asciiTheme="majorHAnsi" w:hAnsiTheme="majorHAnsi" w:cstheme="majorHAnsi"/>
        </w:rPr>
        <w:t xml:space="preserve">. </w:t>
      </w:r>
      <w:r w:rsidR="00194D41" w:rsidRPr="00951A96">
        <w:t xml:space="preserve">MEO </w:t>
      </w:r>
      <w:r w:rsidRPr="00951A96">
        <w:t xml:space="preserve">Characteristics </w:t>
      </w:r>
      <w:r w:rsidR="00951A96" w:rsidRPr="00951A96">
        <w:t>for NTN reference scenarios</w:t>
      </w:r>
    </w:p>
    <w:p w14:paraId="3C90F2C8" w14:textId="21E50566" w:rsidR="00C52BC5" w:rsidRPr="008F753B" w:rsidRDefault="00907663" w:rsidP="00D00236">
      <w:pPr>
        <w:rPr>
          <w:rFonts w:asciiTheme="majorHAnsi" w:hAnsiTheme="majorHAnsi" w:cstheme="majorHAnsi"/>
          <w:sz w:val="24"/>
          <w:szCs w:val="24"/>
        </w:rPr>
      </w:pPr>
      <w:r w:rsidRPr="008F753B">
        <w:rPr>
          <w:rFonts w:asciiTheme="majorHAnsi" w:hAnsiTheme="majorHAnsi" w:cstheme="majorHAnsi"/>
          <w:sz w:val="24"/>
          <w:szCs w:val="24"/>
        </w:rPr>
        <w:t>This</w:t>
      </w:r>
      <w:r w:rsidR="00C47F26" w:rsidRPr="008F753B">
        <w:rPr>
          <w:rFonts w:asciiTheme="majorHAnsi" w:hAnsiTheme="majorHAnsi" w:cstheme="majorHAnsi"/>
          <w:sz w:val="24"/>
          <w:szCs w:val="24"/>
        </w:rPr>
        <w:t xml:space="preserve"> section </w:t>
      </w:r>
      <w:r w:rsidR="00F76C6B" w:rsidRPr="008F753B">
        <w:rPr>
          <w:rFonts w:asciiTheme="majorHAnsi" w:hAnsiTheme="majorHAnsi" w:cstheme="majorHAnsi"/>
          <w:sz w:val="24"/>
          <w:szCs w:val="24"/>
        </w:rPr>
        <w:t>illustrates</w:t>
      </w:r>
      <w:r w:rsidR="00C604BA" w:rsidRPr="008F753B">
        <w:rPr>
          <w:rFonts w:asciiTheme="majorHAnsi" w:hAnsiTheme="majorHAnsi" w:cstheme="majorHAnsi"/>
          <w:sz w:val="24"/>
          <w:szCs w:val="24"/>
        </w:rPr>
        <w:t xml:space="preserve"> the</w:t>
      </w:r>
      <w:r w:rsidRPr="008F753B">
        <w:rPr>
          <w:rFonts w:asciiTheme="majorHAnsi" w:hAnsiTheme="majorHAnsi" w:cstheme="majorHAnsi"/>
          <w:sz w:val="24"/>
          <w:szCs w:val="24"/>
        </w:rPr>
        <w:t xml:space="preserve"> </w:t>
      </w:r>
      <w:r w:rsidR="009C6BD6" w:rsidRPr="008F753B">
        <w:rPr>
          <w:rFonts w:asciiTheme="majorHAnsi" w:hAnsiTheme="majorHAnsi" w:cstheme="majorHAnsi"/>
          <w:sz w:val="24"/>
          <w:szCs w:val="24"/>
        </w:rPr>
        <w:t xml:space="preserve">MEO </w:t>
      </w:r>
      <w:r w:rsidR="00EE47B0" w:rsidRPr="008F753B">
        <w:rPr>
          <w:rFonts w:asciiTheme="majorHAnsi" w:hAnsiTheme="majorHAnsi" w:cstheme="majorHAnsi"/>
          <w:sz w:val="24"/>
          <w:szCs w:val="24"/>
        </w:rPr>
        <w:t xml:space="preserve">characteristics for </w:t>
      </w:r>
      <w:r w:rsidR="001832DA" w:rsidRPr="008F753B">
        <w:rPr>
          <w:rFonts w:asciiTheme="majorHAnsi" w:hAnsiTheme="majorHAnsi" w:cstheme="majorHAnsi"/>
          <w:color w:val="0D0D0D"/>
          <w:sz w:val="24"/>
          <w:szCs w:val="24"/>
        </w:rPr>
        <w:t>NTN reference scenarios</w:t>
      </w:r>
      <w:r w:rsidR="00EE47B0" w:rsidRPr="008F753B">
        <w:rPr>
          <w:rFonts w:asciiTheme="majorHAnsi" w:hAnsiTheme="majorHAnsi" w:cstheme="majorHAnsi"/>
          <w:color w:val="0D0D0D"/>
          <w:sz w:val="24"/>
          <w:szCs w:val="24"/>
        </w:rPr>
        <w:t>.</w:t>
      </w:r>
      <w:r w:rsidR="00C52BC5" w:rsidRPr="008F753B">
        <w:rPr>
          <w:rFonts w:asciiTheme="majorHAnsi" w:hAnsiTheme="majorHAnsi" w:cstheme="majorHAnsi"/>
          <w:color w:val="0D0D0D"/>
          <w:sz w:val="24"/>
          <w:szCs w:val="24"/>
        </w:rPr>
        <w:t xml:space="preserve"> </w:t>
      </w:r>
      <w:r w:rsidR="00166AA7" w:rsidRPr="008F753B">
        <w:rPr>
          <w:rFonts w:asciiTheme="majorHAnsi" w:hAnsiTheme="majorHAnsi" w:cstheme="majorHAnsi"/>
          <w:sz w:val="24"/>
          <w:szCs w:val="24"/>
        </w:rPr>
        <w:t xml:space="preserve">Based on conclusion in section 2, </w:t>
      </w:r>
      <w:r w:rsidR="00813332" w:rsidRPr="008F753B">
        <w:rPr>
          <w:rFonts w:asciiTheme="majorHAnsi" w:hAnsiTheme="majorHAnsi" w:cstheme="majorHAnsi"/>
          <w:sz w:val="24"/>
          <w:szCs w:val="24"/>
        </w:rPr>
        <w:t xml:space="preserve">the </w:t>
      </w:r>
      <w:r w:rsidR="001832DA" w:rsidRPr="008F753B">
        <w:rPr>
          <w:rFonts w:asciiTheme="majorHAnsi" w:hAnsiTheme="majorHAnsi" w:cstheme="majorHAnsi"/>
          <w:sz w:val="24"/>
          <w:szCs w:val="24"/>
        </w:rPr>
        <w:t>propos</w:t>
      </w:r>
      <w:r w:rsidR="001556B1" w:rsidRPr="008F753B">
        <w:rPr>
          <w:rFonts w:asciiTheme="majorHAnsi" w:hAnsiTheme="majorHAnsi" w:cstheme="majorHAnsi"/>
          <w:sz w:val="24"/>
          <w:szCs w:val="24"/>
        </w:rPr>
        <w:t xml:space="preserve">al </w:t>
      </w:r>
      <w:r w:rsidR="007B3569" w:rsidRPr="008F753B">
        <w:rPr>
          <w:rFonts w:asciiTheme="majorHAnsi" w:hAnsiTheme="majorHAnsi" w:cstheme="majorHAnsi"/>
          <w:sz w:val="24"/>
          <w:szCs w:val="24"/>
        </w:rPr>
        <w:t xml:space="preserve">is </w:t>
      </w:r>
      <w:r w:rsidR="001832DA" w:rsidRPr="008F753B">
        <w:rPr>
          <w:rFonts w:asciiTheme="majorHAnsi" w:hAnsiTheme="majorHAnsi" w:cstheme="majorHAnsi"/>
          <w:sz w:val="24"/>
          <w:szCs w:val="24"/>
        </w:rPr>
        <w:t>t</w:t>
      </w:r>
      <w:r w:rsidR="00D00236" w:rsidRPr="008F753B">
        <w:rPr>
          <w:rFonts w:asciiTheme="majorHAnsi" w:hAnsiTheme="majorHAnsi" w:cstheme="majorHAnsi"/>
          <w:sz w:val="24"/>
          <w:szCs w:val="24"/>
        </w:rPr>
        <w:t xml:space="preserve">o add </w:t>
      </w:r>
      <w:r w:rsidR="00166AA7" w:rsidRPr="008F753B">
        <w:rPr>
          <w:rFonts w:asciiTheme="majorHAnsi" w:hAnsiTheme="majorHAnsi" w:cstheme="majorHAnsi"/>
          <w:sz w:val="24"/>
          <w:szCs w:val="24"/>
        </w:rPr>
        <w:t>reference scenario</w:t>
      </w:r>
      <w:r w:rsidR="00D00236" w:rsidRPr="008F753B">
        <w:rPr>
          <w:rFonts w:asciiTheme="majorHAnsi" w:hAnsiTheme="majorHAnsi" w:cstheme="majorHAnsi"/>
          <w:sz w:val="24"/>
          <w:szCs w:val="24"/>
        </w:rPr>
        <w:t xml:space="preserve"> </w:t>
      </w:r>
      <w:r w:rsidR="000C36A3" w:rsidRPr="008F753B">
        <w:rPr>
          <w:rFonts w:asciiTheme="majorHAnsi" w:hAnsiTheme="majorHAnsi" w:cstheme="majorHAnsi"/>
          <w:sz w:val="24"/>
          <w:szCs w:val="24"/>
        </w:rPr>
        <w:t xml:space="preserve">and parameters </w:t>
      </w:r>
      <w:r w:rsidR="00CF4E82" w:rsidRPr="008F753B">
        <w:rPr>
          <w:rFonts w:asciiTheme="majorHAnsi" w:hAnsiTheme="majorHAnsi" w:cstheme="majorHAnsi"/>
          <w:sz w:val="24"/>
          <w:szCs w:val="24"/>
        </w:rPr>
        <w:t>for</w:t>
      </w:r>
      <w:r w:rsidR="00D00236" w:rsidRPr="008F753B">
        <w:rPr>
          <w:rFonts w:asciiTheme="majorHAnsi" w:hAnsiTheme="majorHAnsi" w:cstheme="majorHAnsi"/>
          <w:sz w:val="24"/>
          <w:szCs w:val="24"/>
        </w:rPr>
        <w:t xml:space="preserve"> MEO based non-terrestrial access network generating fixed beams whose footprints move with the satellite (altitude 10000 km)</w:t>
      </w:r>
      <w:r w:rsidR="0025608B" w:rsidRPr="008F753B">
        <w:rPr>
          <w:rFonts w:asciiTheme="majorHAnsi" w:hAnsiTheme="majorHAnsi" w:cstheme="majorHAnsi"/>
          <w:sz w:val="24"/>
          <w:szCs w:val="24"/>
        </w:rPr>
        <w:t>.</w:t>
      </w:r>
      <w:r w:rsidR="00C52BC5" w:rsidRPr="008F753B">
        <w:rPr>
          <w:rFonts w:asciiTheme="majorHAnsi" w:hAnsiTheme="majorHAnsi" w:cstheme="majorHAnsi"/>
          <w:sz w:val="24"/>
          <w:szCs w:val="24"/>
        </w:rPr>
        <w:t xml:space="preserve"> </w:t>
      </w:r>
    </w:p>
    <w:p w14:paraId="59EACAFC" w14:textId="3C356A3F" w:rsidR="00D00236" w:rsidRPr="009770A0" w:rsidRDefault="00C52BC5" w:rsidP="00D00236">
      <w:pPr>
        <w:rPr>
          <w:rFonts w:asciiTheme="majorHAnsi" w:hAnsiTheme="majorHAnsi" w:cstheme="majorHAnsi"/>
          <w:b/>
          <w:bCs/>
          <w:sz w:val="24"/>
          <w:szCs w:val="24"/>
          <w:lang w:val="it-IT"/>
        </w:rPr>
      </w:pPr>
      <w:r w:rsidRPr="009770A0">
        <w:rPr>
          <w:rFonts w:asciiTheme="majorHAnsi" w:hAnsiTheme="majorHAnsi" w:cstheme="majorHAnsi"/>
          <w:b/>
          <w:bCs/>
          <w:sz w:val="24"/>
          <w:szCs w:val="24"/>
          <w:lang w:val="it-IT"/>
        </w:rPr>
        <w:t xml:space="preserve">Proposal </w:t>
      </w:r>
      <w:r w:rsidR="00494B6B" w:rsidRPr="009770A0">
        <w:rPr>
          <w:rFonts w:asciiTheme="majorHAnsi" w:hAnsiTheme="majorHAnsi" w:cstheme="majorHAnsi"/>
          <w:b/>
          <w:bCs/>
          <w:sz w:val="24"/>
          <w:szCs w:val="24"/>
          <w:lang w:val="it-IT"/>
        </w:rPr>
        <w:t>1</w:t>
      </w:r>
      <w:r w:rsidRPr="009770A0">
        <w:rPr>
          <w:rFonts w:asciiTheme="majorHAnsi" w:hAnsiTheme="majorHAnsi" w:cstheme="majorHAnsi"/>
          <w:b/>
          <w:bCs/>
          <w:sz w:val="24"/>
          <w:szCs w:val="24"/>
          <w:lang w:val="it-IT"/>
        </w:rPr>
        <w:t xml:space="preserve">: </w:t>
      </w:r>
      <w:r w:rsidR="00066451" w:rsidRPr="009770A0">
        <w:rPr>
          <w:rFonts w:asciiTheme="majorHAnsi" w:hAnsiTheme="majorHAnsi" w:cstheme="majorHAnsi"/>
          <w:b/>
          <w:bCs/>
          <w:sz w:val="24"/>
          <w:szCs w:val="24"/>
          <w:lang w:val="it-IT"/>
        </w:rPr>
        <w:t xml:space="preserve">To add </w:t>
      </w:r>
      <w:r w:rsidRPr="009770A0">
        <w:rPr>
          <w:rFonts w:asciiTheme="majorHAnsi" w:hAnsiTheme="majorHAnsi" w:cstheme="majorHAnsi"/>
          <w:b/>
          <w:bCs/>
          <w:sz w:val="24"/>
          <w:szCs w:val="24"/>
          <w:lang w:val="it-IT"/>
        </w:rPr>
        <w:t xml:space="preserve">MEO scenario </w:t>
      </w:r>
      <w:r w:rsidR="00930DAD" w:rsidRPr="009770A0">
        <w:rPr>
          <w:rFonts w:asciiTheme="majorHAnsi" w:hAnsiTheme="majorHAnsi" w:cstheme="majorHAnsi"/>
          <w:b/>
          <w:bCs/>
          <w:sz w:val="24"/>
          <w:szCs w:val="24"/>
          <w:lang w:val="it-IT"/>
        </w:rPr>
        <w:t>E</w:t>
      </w:r>
      <w:r w:rsidRPr="009770A0">
        <w:rPr>
          <w:rFonts w:asciiTheme="majorHAnsi" w:hAnsiTheme="majorHAnsi" w:cstheme="majorHAnsi"/>
          <w:b/>
          <w:bCs/>
          <w:sz w:val="24"/>
          <w:szCs w:val="24"/>
          <w:lang w:val="it-IT"/>
        </w:rPr>
        <w:t xml:space="preserve"> in Table 4.2-1 in TR 3</w:t>
      </w:r>
      <w:r w:rsidR="00244FD7" w:rsidRPr="009770A0">
        <w:rPr>
          <w:rFonts w:asciiTheme="majorHAnsi" w:hAnsiTheme="majorHAnsi" w:cstheme="majorHAnsi"/>
          <w:b/>
          <w:bCs/>
          <w:sz w:val="24"/>
          <w:szCs w:val="24"/>
          <w:lang w:val="it-IT"/>
        </w:rPr>
        <w:t>8</w:t>
      </w:r>
      <w:r w:rsidRPr="009770A0">
        <w:rPr>
          <w:rFonts w:asciiTheme="majorHAnsi" w:hAnsiTheme="majorHAnsi" w:cstheme="majorHAnsi"/>
          <w:b/>
          <w:bCs/>
          <w:sz w:val="24"/>
          <w:szCs w:val="24"/>
          <w:lang w:val="it-IT"/>
        </w:rPr>
        <w:t>.</w:t>
      </w:r>
      <w:r w:rsidR="00244FD7" w:rsidRPr="009770A0">
        <w:rPr>
          <w:rFonts w:asciiTheme="majorHAnsi" w:hAnsiTheme="majorHAnsi" w:cstheme="majorHAnsi"/>
          <w:b/>
          <w:bCs/>
          <w:sz w:val="24"/>
          <w:szCs w:val="24"/>
          <w:lang w:val="it-IT"/>
        </w:rPr>
        <w:t>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282"/>
        <w:gridCol w:w="2390"/>
      </w:tblGrid>
      <w:tr w:rsidR="00063191" w:rsidRPr="009770A0" w14:paraId="278327DD" w14:textId="77777777" w:rsidTr="00D742CE">
        <w:trPr>
          <w:cantSplit/>
          <w:trHeight w:val="323"/>
          <w:jc w:val="center"/>
        </w:trPr>
        <w:tc>
          <w:tcPr>
            <w:tcW w:w="0" w:type="auto"/>
            <w:shd w:val="clear" w:color="auto" w:fill="auto"/>
            <w:vAlign w:val="center"/>
          </w:tcPr>
          <w:p w14:paraId="4D346C41" w14:textId="77777777" w:rsidR="00063191" w:rsidRPr="008F753B" w:rsidRDefault="00063191" w:rsidP="009F3C54">
            <w:pPr>
              <w:pStyle w:val="TAH"/>
              <w:rPr>
                <w:rFonts w:asciiTheme="majorHAnsi" w:eastAsia="Calibri" w:hAnsiTheme="majorHAnsi" w:cstheme="majorHAnsi"/>
                <w:sz w:val="24"/>
                <w:szCs w:val="24"/>
                <w:lang w:val="it-IT"/>
              </w:rPr>
            </w:pPr>
          </w:p>
        </w:tc>
        <w:tc>
          <w:tcPr>
            <w:tcW w:w="0" w:type="auto"/>
            <w:shd w:val="clear" w:color="auto" w:fill="auto"/>
            <w:vAlign w:val="center"/>
          </w:tcPr>
          <w:p w14:paraId="6F29DF37" w14:textId="77777777" w:rsidR="00063191" w:rsidRPr="008F753B" w:rsidRDefault="00063191" w:rsidP="009F3C54">
            <w:pPr>
              <w:pStyle w:val="TAH"/>
              <w:rPr>
                <w:rFonts w:asciiTheme="majorHAnsi" w:eastAsia="Calibri" w:hAnsiTheme="majorHAnsi" w:cstheme="majorHAnsi"/>
                <w:sz w:val="24"/>
                <w:szCs w:val="24"/>
              </w:rPr>
            </w:pPr>
            <w:r w:rsidRPr="008F753B">
              <w:rPr>
                <w:rFonts w:asciiTheme="majorHAnsi" w:eastAsia="Calibri" w:hAnsiTheme="majorHAnsi" w:cstheme="majorHAnsi"/>
                <w:sz w:val="24"/>
                <w:szCs w:val="24"/>
              </w:rPr>
              <w:t>Transparent satellite</w:t>
            </w:r>
          </w:p>
        </w:tc>
        <w:tc>
          <w:tcPr>
            <w:tcW w:w="0" w:type="auto"/>
            <w:shd w:val="clear" w:color="auto" w:fill="auto"/>
            <w:vAlign w:val="center"/>
          </w:tcPr>
          <w:p w14:paraId="34652682" w14:textId="77777777" w:rsidR="00063191" w:rsidRPr="008F753B" w:rsidRDefault="00063191" w:rsidP="009F3C54">
            <w:pPr>
              <w:pStyle w:val="TAH"/>
              <w:rPr>
                <w:rFonts w:asciiTheme="majorHAnsi" w:eastAsia="Calibri" w:hAnsiTheme="majorHAnsi" w:cstheme="majorHAnsi"/>
                <w:sz w:val="24"/>
                <w:szCs w:val="24"/>
              </w:rPr>
            </w:pPr>
            <w:r w:rsidRPr="008F753B">
              <w:rPr>
                <w:rFonts w:asciiTheme="majorHAnsi" w:eastAsia="Calibri" w:hAnsiTheme="majorHAnsi" w:cstheme="majorHAnsi"/>
                <w:sz w:val="24"/>
                <w:szCs w:val="24"/>
              </w:rPr>
              <w:t>Regenerative satellite</w:t>
            </w:r>
          </w:p>
        </w:tc>
      </w:tr>
      <w:tr w:rsidR="00063191" w:rsidRPr="009770A0" w14:paraId="50587E10" w14:textId="77777777" w:rsidTr="00D742CE">
        <w:trPr>
          <w:cantSplit/>
          <w:trHeight w:val="359"/>
          <w:jc w:val="center"/>
        </w:trPr>
        <w:tc>
          <w:tcPr>
            <w:tcW w:w="0" w:type="auto"/>
            <w:shd w:val="clear" w:color="auto" w:fill="auto"/>
            <w:vAlign w:val="center"/>
          </w:tcPr>
          <w:p w14:paraId="6D9D0C91"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GEO based non-terrestrial access network</w:t>
            </w:r>
          </w:p>
        </w:tc>
        <w:tc>
          <w:tcPr>
            <w:tcW w:w="0" w:type="auto"/>
            <w:shd w:val="clear" w:color="auto" w:fill="auto"/>
            <w:vAlign w:val="center"/>
          </w:tcPr>
          <w:p w14:paraId="3CF81B39"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Scenario A</w:t>
            </w:r>
          </w:p>
        </w:tc>
        <w:tc>
          <w:tcPr>
            <w:tcW w:w="0" w:type="auto"/>
            <w:shd w:val="clear" w:color="auto" w:fill="auto"/>
            <w:vAlign w:val="center"/>
          </w:tcPr>
          <w:p w14:paraId="15393FFD"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Scenario B</w:t>
            </w:r>
          </w:p>
        </w:tc>
      </w:tr>
      <w:tr w:rsidR="00063191" w:rsidRPr="009770A0" w14:paraId="3C083E57" w14:textId="77777777" w:rsidTr="00D742CE">
        <w:trPr>
          <w:cantSplit/>
          <w:trHeight w:val="521"/>
          <w:jc w:val="center"/>
        </w:trPr>
        <w:tc>
          <w:tcPr>
            <w:tcW w:w="0" w:type="auto"/>
            <w:shd w:val="clear" w:color="auto" w:fill="auto"/>
            <w:vAlign w:val="center"/>
          </w:tcPr>
          <w:p w14:paraId="6DE90BA5"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LEO based non-terrestrial access network:</w:t>
            </w:r>
          </w:p>
          <w:p w14:paraId="20709EFF"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steerable beams</w:t>
            </w:r>
          </w:p>
        </w:tc>
        <w:tc>
          <w:tcPr>
            <w:tcW w:w="0" w:type="auto"/>
            <w:shd w:val="clear" w:color="auto" w:fill="auto"/>
            <w:vAlign w:val="center"/>
          </w:tcPr>
          <w:p w14:paraId="1B905F66"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Scenario C1</w:t>
            </w:r>
          </w:p>
        </w:tc>
        <w:tc>
          <w:tcPr>
            <w:tcW w:w="0" w:type="auto"/>
            <w:shd w:val="clear" w:color="auto" w:fill="auto"/>
            <w:vAlign w:val="center"/>
          </w:tcPr>
          <w:p w14:paraId="0CA89FD4"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Scenario D1</w:t>
            </w:r>
          </w:p>
        </w:tc>
      </w:tr>
      <w:tr w:rsidR="00063191" w:rsidRPr="009770A0" w14:paraId="297D7F19" w14:textId="77777777" w:rsidTr="00D742CE">
        <w:trPr>
          <w:cantSplit/>
          <w:trHeight w:val="5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C5D88"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LEO based non-terrestrial access network:</w:t>
            </w:r>
          </w:p>
          <w:p w14:paraId="43AD00A6"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EBCC4"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C8A96" w14:textId="77777777" w:rsidR="00063191" w:rsidRPr="008F753B" w:rsidRDefault="00063191" w:rsidP="009F3C54">
            <w:pPr>
              <w:pStyle w:val="TAL"/>
              <w:rPr>
                <w:rFonts w:asciiTheme="majorHAnsi" w:eastAsia="Calibri" w:hAnsiTheme="majorHAnsi" w:cstheme="majorHAnsi"/>
                <w:sz w:val="24"/>
                <w:szCs w:val="24"/>
              </w:rPr>
            </w:pPr>
            <w:r w:rsidRPr="008F753B">
              <w:rPr>
                <w:rFonts w:asciiTheme="majorHAnsi" w:eastAsia="Calibri" w:hAnsiTheme="majorHAnsi" w:cstheme="majorHAnsi"/>
                <w:sz w:val="24"/>
                <w:szCs w:val="24"/>
              </w:rPr>
              <w:t>Scenario D2</w:t>
            </w:r>
          </w:p>
        </w:tc>
      </w:tr>
      <w:tr w:rsidR="00063191" w:rsidRPr="009770A0" w14:paraId="1B3DD04E" w14:textId="77777777" w:rsidTr="00D742CE">
        <w:trPr>
          <w:cantSplit/>
          <w:trHeight w:val="53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FAE0C" w14:textId="77777777" w:rsidR="0067651D" w:rsidRPr="008F753B" w:rsidRDefault="00063191" w:rsidP="0067651D">
            <w:pPr>
              <w:pStyle w:val="TAL"/>
              <w:rPr>
                <w:rFonts w:asciiTheme="majorHAnsi" w:eastAsia="Calibri" w:hAnsiTheme="majorHAnsi" w:cstheme="majorHAnsi"/>
                <w:color w:val="0000FF"/>
                <w:sz w:val="24"/>
                <w:szCs w:val="24"/>
              </w:rPr>
            </w:pPr>
            <w:r w:rsidRPr="008F753B">
              <w:rPr>
                <w:rFonts w:asciiTheme="majorHAnsi" w:eastAsia="Calibri" w:hAnsiTheme="majorHAnsi" w:cstheme="majorHAnsi"/>
                <w:color w:val="0000FF"/>
                <w:sz w:val="24"/>
                <w:szCs w:val="24"/>
              </w:rPr>
              <w:t xml:space="preserve">MEO based </w:t>
            </w:r>
            <w:r w:rsidR="0067651D" w:rsidRPr="008F753B">
              <w:rPr>
                <w:rFonts w:asciiTheme="majorHAnsi" w:eastAsia="Calibri" w:hAnsiTheme="majorHAnsi" w:cstheme="majorHAnsi"/>
                <w:color w:val="0000FF"/>
                <w:sz w:val="24"/>
                <w:szCs w:val="24"/>
              </w:rPr>
              <w:t>non-terrestrial access network:</w:t>
            </w:r>
          </w:p>
          <w:p w14:paraId="1FDD78B2" w14:textId="32050C9A" w:rsidR="00063191" w:rsidRPr="008F753B" w:rsidRDefault="0067651D" w:rsidP="0067651D">
            <w:pPr>
              <w:pStyle w:val="TAL"/>
              <w:rPr>
                <w:rFonts w:asciiTheme="majorHAnsi" w:eastAsia="Calibri" w:hAnsiTheme="majorHAnsi" w:cstheme="majorHAnsi"/>
                <w:color w:val="0000FF"/>
                <w:sz w:val="24"/>
                <w:szCs w:val="24"/>
              </w:rPr>
            </w:pPr>
            <w:r w:rsidRPr="008F753B">
              <w:rPr>
                <w:rFonts w:asciiTheme="majorHAnsi" w:eastAsia="Calibri" w:hAnsiTheme="majorHAnsi" w:cstheme="majorHAnsi"/>
                <w:color w:val="0000FF"/>
                <w:sz w:val="24"/>
                <w:szCs w:val="24"/>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C0542" w14:textId="6EFCA856" w:rsidR="00063191" w:rsidRPr="008F753B" w:rsidRDefault="0067651D" w:rsidP="009F3C54">
            <w:pPr>
              <w:pStyle w:val="TAL"/>
              <w:rPr>
                <w:rFonts w:asciiTheme="majorHAnsi" w:eastAsia="Calibri" w:hAnsiTheme="majorHAnsi" w:cstheme="majorHAnsi"/>
                <w:color w:val="0000FF"/>
                <w:sz w:val="24"/>
                <w:szCs w:val="24"/>
              </w:rPr>
            </w:pPr>
            <w:r w:rsidRPr="008F753B">
              <w:rPr>
                <w:rFonts w:asciiTheme="majorHAnsi" w:eastAsia="Calibri" w:hAnsiTheme="majorHAnsi" w:cstheme="majorHAnsi"/>
                <w:color w:val="0000FF"/>
                <w:sz w:val="24"/>
                <w:szCs w:val="24"/>
              </w:rPr>
              <w:t xml:space="preserve">Scenario </w:t>
            </w:r>
            <w:r w:rsidR="002016DC" w:rsidRPr="008F753B">
              <w:rPr>
                <w:rFonts w:asciiTheme="majorHAnsi" w:eastAsia="Calibri" w:hAnsiTheme="majorHAnsi" w:cstheme="majorHAnsi"/>
                <w:color w:val="0000FF"/>
                <w:sz w:val="24"/>
                <w:szCs w:val="24"/>
              </w:rPr>
              <w:t>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126F1F" w14:textId="63D3E663" w:rsidR="00063191" w:rsidRPr="008F753B" w:rsidRDefault="00F96CB1" w:rsidP="009F3C54">
            <w:pPr>
              <w:pStyle w:val="TAL"/>
              <w:rPr>
                <w:rFonts w:asciiTheme="majorHAnsi" w:eastAsia="Calibri" w:hAnsiTheme="majorHAnsi" w:cstheme="majorHAnsi"/>
                <w:color w:val="0000FF"/>
                <w:sz w:val="24"/>
                <w:szCs w:val="24"/>
              </w:rPr>
            </w:pPr>
            <w:r w:rsidRPr="008F753B">
              <w:rPr>
                <w:rFonts w:asciiTheme="majorHAnsi" w:eastAsia="Calibri" w:hAnsiTheme="majorHAnsi" w:cstheme="majorHAnsi"/>
                <w:color w:val="0000FF"/>
                <w:sz w:val="24"/>
                <w:szCs w:val="24"/>
              </w:rPr>
              <w:t>Scenario E2</w:t>
            </w:r>
          </w:p>
        </w:tc>
      </w:tr>
    </w:tbl>
    <w:p w14:paraId="32D7E482" w14:textId="14B71653" w:rsidR="00673FA4" w:rsidRPr="009770A0" w:rsidRDefault="00673FA4" w:rsidP="00673FA4">
      <w:pPr>
        <w:spacing w:after="0"/>
        <w:rPr>
          <w:rFonts w:asciiTheme="majorHAnsi" w:hAnsiTheme="majorHAnsi" w:cstheme="majorHAnsi"/>
          <w:szCs w:val="24"/>
        </w:rPr>
      </w:pPr>
    </w:p>
    <w:p w14:paraId="596413E3" w14:textId="77777777" w:rsidR="008629E2" w:rsidRDefault="008629E2" w:rsidP="00692E6C">
      <w:pPr>
        <w:spacing w:before="240" w:after="60"/>
        <w:jc w:val="left"/>
        <w:rPr>
          <w:rFonts w:asciiTheme="majorHAnsi" w:hAnsiTheme="majorHAnsi" w:cstheme="majorHAnsi"/>
          <w:b/>
          <w:bCs/>
          <w:sz w:val="24"/>
          <w:szCs w:val="24"/>
        </w:rPr>
      </w:pPr>
    </w:p>
    <w:p w14:paraId="36FE888A" w14:textId="74CAD0E1" w:rsidR="00692E6C" w:rsidRPr="009770A0" w:rsidRDefault="00692E6C" w:rsidP="00692E6C">
      <w:pPr>
        <w:spacing w:before="240" w:after="60"/>
        <w:jc w:val="left"/>
        <w:rPr>
          <w:rFonts w:asciiTheme="majorHAnsi" w:hAnsiTheme="majorHAnsi" w:cstheme="majorHAnsi"/>
          <w:b/>
          <w:bCs/>
          <w:sz w:val="24"/>
          <w:szCs w:val="24"/>
        </w:rPr>
      </w:pPr>
      <w:r w:rsidRPr="009770A0">
        <w:rPr>
          <w:rFonts w:asciiTheme="majorHAnsi" w:hAnsiTheme="majorHAnsi" w:cstheme="majorHAnsi"/>
          <w:b/>
          <w:bCs/>
          <w:sz w:val="24"/>
          <w:szCs w:val="24"/>
        </w:rPr>
        <w:t xml:space="preserve">Proposal </w:t>
      </w:r>
      <w:r w:rsidR="00494B6B" w:rsidRPr="009770A0">
        <w:rPr>
          <w:rFonts w:asciiTheme="majorHAnsi" w:hAnsiTheme="majorHAnsi" w:cstheme="majorHAnsi"/>
          <w:b/>
          <w:bCs/>
          <w:sz w:val="24"/>
          <w:szCs w:val="24"/>
        </w:rPr>
        <w:t>2</w:t>
      </w:r>
      <w:r w:rsidRPr="009770A0">
        <w:rPr>
          <w:rFonts w:asciiTheme="majorHAnsi" w:hAnsiTheme="majorHAnsi" w:cstheme="majorHAnsi"/>
          <w:b/>
          <w:bCs/>
          <w:sz w:val="24"/>
          <w:szCs w:val="24"/>
        </w:rPr>
        <w:t xml:space="preserve">: To add MEO NTN reference scenario parameters in Table </w:t>
      </w:r>
      <w:r w:rsidR="00BB135F" w:rsidRPr="009770A0">
        <w:rPr>
          <w:rFonts w:asciiTheme="majorHAnsi" w:hAnsiTheme="majorHAnsi" w:cstheme="majorHAnsi"/>
          <w:b/>
          <w:bCs/>
          <w:sz w:val="24"/>
          <w:szCs w:val="24"/>
        </w:rPr>
        <w:t>4.2-2</w:t>
      </w:r>
      <w:r w:rsidRPr="009770A0">
        <w:rPr>
          <w:rFonts w:asciiTheme="majorHAnsi" w:hAnsiTheme="majorHAnsi" w:cstheme="majorHAnsi"/>
          <w:b/>
          <w:bCs/>
          <w:sz w:val="24"/>
          <w:szCs w:val="24"/>
        </w:rPr>
        <w:t xml:space="preserve"> in TR 38.821</w:t>
      </w:r>
      <w:r w:rsidR="008629E2">
        <w:rPr>
          <w:rFonts w:asciiTheme="majorHAnsi" w:hAnsiTheme="majorHAnsi" w:cstheme="majorHAnsi"/>
          <w:b/>
          <w:bCs/>
          <w:sz w:val="24"/>
          <w:szCs w:val="24"/>
        </w:rPr>
        <w:t>, as follow</w:t>
      </w:r>
      <w:r w:rsidR="00AF0D50">
        <w:rPr>
          <w:rFonts w:asciiTheme="majorHAnsi" w:hAnsiTheme="majorHAnsi" w:cstheme="majorHAnsi"/>
          <w:b/>
          <w:bCs/>
          <w:sz w:val="24"/>
          <w:szCs w:val="24"/>
        </w:rPr>
        <w:t>s</w:t>
      </w:r>
      <w:r w:rsidR="008629E2">
        <w:rPr>
          <w:rFonts w:asciiTheme="majorHAnsi" w:hAnsiTheme="majorHAnsi" w:cstheme="majorHAnsi"/>
          <w:b/>
          <w:bCs/>
          <w:sz w:val="24"/>
          <w:szCs w:val="24"/>
        </w:rPr>
        <w:t>:</w:t>
      </w:r>
    </w:p>
    <w:p w14:paraId="4EE021C7" w14:textId="2BF37C91" w:rsidR="00692E6C" w:rsidRPr="005552C5" w:rsidRDefault="00692E6C" w:rsidP="00692E6C">
      <w:pPr>
        <w:rPr>
          <w:rFonts w:asciiTheme="majorHAnsi" w:hAnsiTheme="majorHAnsi" w:cstheme="majorHAnsi"/>
          <w:b/>
          <w:bCs/>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334"/>
        <w:gridCol w:w="2970"/>
        <w:gridCol w:w="2610"/>
      </w:tblGrid>
      <w:tr w:rsidR="0056037C" w:rsidRPr="00822A5C" w14:paraId="435363A3" w14:textId="764A1E18" w:rsidTr="00405BAD">
        <w:trPr>
          <w:cantSplit/>
          <w:jc w:val="center"/>
        </w:trPr>
        <w:tc>
          <w:tcPr>
            <w:tcW w:w="1037" w:type="pct"/>
            <w:shd w:val="clear" w:color="auto" w:fill="auto"/>
            <w:vAlign w:val="center"/>
          </w:tcPr>
          <w:p w14:paraId="2FA13778" w14:textId="7AD41A45" w:rsidR="004C6A9D" w:rsidRPr="00450CE8" w:rsidRDefault="008728DD" w:rsidP="004C6A9D">
            <w:pPr>
              <w:pStyle w:val="TAL"/>
              <w:rPr>
                <w:rFonts w:eastAsia="Calibri"/>
              </w:rPr>
            </w:pPr>
            <w:r>
              <w:rPr>
                <w:rFonts w:eastAsia="Calibri"/>
              </w:rPr>
              <w:t>S</w:t>
            </w:r>
            <w:r w:rsidR="00F51C2D">
              <w:rPr>
                <w:rFonts w:eastAsia="Calibri"/>
              </w:rPr>
              <w:t>cenarios</w:t>
            </w:r>
          </w:p>
        </w:tc>
        <w:tc>
          <w:tcPr>
            <w:tcW w:w="1169" w:type="pct"/>
            <w:shd w:val="clear" w:color="auto" w:fill="auto"/>
            <w:vAlign w:val="center"/>
          </w:tcPr>
          <w:p w14:paraId="56D9B1DC" w14:textId="77777777" w:rsidR="004C6A9D" w:rsidRPr="00450CE8" w:rsidRDefault="004C6A9D" w:rsidP="004C6A9D">
            <w:pPr>
              <w:pStyle w:val="TAL"/>
              <w:rPr>
                <w:rFonts w:eastAsia="Calibri"/>
              </w:rPr>
            </w:pPr>
            <w:r w:rsidRPr="00450CE8">
              <w:rPr>
                <w:rFonts w:eastAsia="Calibri"/>
              </w:rPr>
              <w:t>GEO based non-terrestrial access network (Scenario A and B)</w:t>
            </w:r>
          </w:p>
        </w:tc>
        <w:tc>
          <w:tcPr>
            <w:tcW w:w="1487" w:type="pct"/>
            <w:shd w:val="clear" w:color="auto" w:fill="auto"/>
            <w:vAlign w:val="center"/>
          </w:tcPr>
          <w:p w14:paraId="788938C2" w14:textId="77777777" w:rsidR="004C6A9D" w:rsidRPr="00450CE8" w:rsidRDefault="004C6A9D" w:rsidP="004C6A9D">
            <w:pPr>
              <w:pStyle w:val="TAL"/>
              <w:rPr>
                <w:rFonts w:eastAsia="Calibri"/>
              </w:rPr>
            </w:pPr>
            <w:r w:rsidRPr="00450CE8">
              <w:rPr>
                <w:rFonts w:eastAsia="Calibri"/>
              </w:rPr>
              <w:t>LEO based non-terrestrial access network (Scenario C &amp; D)</w:t>
            </w:r>
          </w:p>
        </w:tc>
        <w:tc>
          <w:tcPr>
            <w:tcW w:w="1307" w:type="pct"/>
          </w:tcPr>
          <w:p w14:paraId="147177E1" w14:textId="2857F0F3" w:rsidR="004C6A9D" w:rsidRPr="00822A5C" w:rsidRDefault="004C6A9D" w:rsidP="004C6A9D">
            <w:pPr>
              <w:pStyle w:val="TAL"/>
              <w:rPr>
                <w:rFonts w:asciiTheme="majorHAnsi" w:eastAsia="Calibri" w:hAnsiTheme="majorHAnsi" w:cstheme="majorHAnsi"/>
                <w:color w:val="0000FF"/>
                <w:sz w:val="20"/>
                <w:szCs w:val="20"/>
                <w:lang w:val="it-IT"/>
              </w:rPr>
            </w:pPr>
            <w:r w:rsidRPr="00822A5C">
              <w:rPr>
                <w:rFonts w:asciiTheme="majorHAnsi" w:hAnsiTheme="majorHAnsi" w:cstheme="majorHAnsi"/>
                <w:b/>
                <w:bCs/>
                <w:color w:val="0000FF"/>
                <w:sz w:val="20"/>
                <w:szCs w:val="20"/>
                <w:lang w:val="it-IT"/>
              </w:rPr>
              <w:t xml:space="preserve">MEO based non-terrestrial access network </w:t>
            </w:r>
            <w:r w:rsidR="00A87DC3" w:rsidRPr="00822A5C">
              <w:rPr>
                <w:rFonts w:asciiTheme="majorHAnsi" w:hAnsiTheme="majorHAnsi" w:cstheme="majorHAnsi"/>
                <w:b/>
                <w:bCs/>
                <w:color w:val="0000FF"/>
                <w:sz w:val="20"/>
                <w:szCs w:val="20"/>
                <w:lang w:val="it-IT"/>
              </w:rPr>
              <w:t>(</w:t>
            </w:r>
            <w:r w:rsidRPr="00822A5C">
              <w:rPr>
                <w:rFonts w:asciiTheme="majorHAnsi" w:hAnsiTheme="majorHAnsi" w:cstheme="majorHAnsi"/>
                <w:b/>
                <w:bCs/>
                <w:color w:val="0000FF"/>
                <w:sz w:val="20"/>
                <w:szCs w:val="20"/>
                <w:lang w:val="it-IT"/>
              </w:rPr>
              <w:t>Scenario E</w:t>
            </w:r>
            <w:r w:rsidR="00A87DC3" w:rsidRPr="00822A5C">
              <w:rPr>
                <w:rFonts w:asciiTheme="majorHAnsi" w:hAnsiTheme="majorHAnsi" w:cstheme="majorHAnsi"/>
                <w:b/>
                <w:bCs/>
                <w:color w:val="0000FF"/>
                <w:sz w:val="20"/>
                <w:szCs w:val="20"/>
                <w:lang w:val="it-IT"/>
              </w:rPr>
              <w:t>)</w:t>
            </w:r>
          </w:p>
        </w:tc>
      </w:tr>
      <w:tr w:rsidR="0056037C" w:rsidRPr="00450CE8" w14:paraId="3857A445" w14:textId="4C520D0A" w:rsidTr="00405BAD">
        <w:trPr>
          <w:cantSplit/>
          <w:jc w:val="center"/>
        </w:trPr>
        <w:tc>
          <w:tcPr>
            <w:tcW w:w="1037" w:type="pct"/>
            <w:shd w:val="clear" w:color="auto" w:fill="auto"/>
            <w:vAlign w:val="center"/>
          </w:tcPr>
          <w:p w14:paraId="7122331D" w14:textId="77777777" w:rsidR="004C6A9D" w:rsidRPr="00450CE8" w:rsidRDefault="004C6A9D" w:rsidP="004C6A9D">
            <w:pPr>
              <w:pStyle w:val="TAL"/>
              <w:rPr>
                <w:rFonts w:eastAsia="Calibri"/>
              </w:rPr>
            </w:pPr>
            <w:r w:rsidRPr="00450CE8">
              <w:rPr>
                <w:rFonts w:eastAsia="Calibri"/>
              </w:rPr>
              <w:t>Orbit type</w:t>
            </w:r>
          </w:p>
        </w:tc>
        <w:tc>
          <w:tcPr>
            <w:tcW w:w="1169" w:type="pct"/>
            <w:shd w:val="clear" w:color="auto" w:fill="auto"/>
            <w:vAlign w:val="center"/>
          </w:tcPr>
          <w:p w14:paraId="480FC3A4" w14:textId="77777777" w:rsidR="004C6A9D" w:rsidRPr="00450CE8" w:rsidRDefault="004C6A9D" w:rsidP="004C6A9D">
            <w:pPr>
              <w:pStyle w:val="TAL"/>
              <w:rPr>
                <w:rFonts w:eastAsia="Calibri"/>
              </w:rPr>
            </w:pPr>
            <w:r w:rsidRPr="00450CE8">
              <w:rPr>
                <w:rFonts w:eastAsia="Calibri"/>
              </w:rPr>
              <w:t xml:space="preserve">notional station keeping position fixed in terms of elevation/azimuth with respect to a given earth point </w:t>
            </w:r>
          </w:p>
        </w:tc>
        <w:tc>
          <w:tcPr>
            <w:tcW w:w="1487" w:type="pct"/>
            <w:shd w:val="clear" w:color="auto" w:fill="auto"/>
            <w:vAlign w:val="center"/>
          </w:tcPr>
          <w:p w14:paraId="1FD137D5" w14:textId="77777777" w:rsidR="004C6A9D" w:rsidRPr="00450CE8" w:rsidRDefault="004C6A9D" w:rsidP="004C6A9D">
            <w:pPr>
              <w:pStyle w:val="TAL"/>
              <w:rPr>
                <w:rFonts w:eastAsia="Calibri"/>
              </w:rPr>
            </w:pPr>
            <w:r w:rsidRPr="00450CE8">
              <w:rPr>
                <w:rFonts w:eastAsia="Calibri"/>
              </w:rPr>
              <w:t>circular orbiting around the earth</w:t>
            </w:r>
          </w:p>
        </w:tc>
        <w:tc>
          <w:tcPr>
            <w:tcW w:w="1307" w:type="pct"/>
          </w:tcPr>
          <w:p w14:paraId="54399079" w14:textId="77777777" w:rsidR="00A87DC3" w:rsidRPr="00117BBC" w:rsidRDefault="00A87DC3" w:rsidP="004C6A9D">
            <w:pPr>
              <w:pStyle w:val="TAL"/>
              <w:rPr>
                <w:rFonts w:asciiTheme="majorHAnsi" w:hAnsiTheme="majorHAnsi" w:cstheme="majorHAnsi"/>
                <w:color w:val="0000FF"/>
              </w:rPr>
            </w:pPr>
          </w:p>
          <w:p w14:paraId="02CB1CF7" w14:textId="211F0C8A" w:rsidR="004C6A9D" w:rsidRPr="00117BBC" w:rsidRDefault="00A87DC3" w:rsidP="004C6A9D">
            <w:pPr>
              <w:pStyle w:val="TAL"/>
              <w:rPr>
                <w:rFonts w:asciiTheme="majorHAnsi" w:eastAsia="Calibri" w:hAnsiTheme="majorHAnsi" w:cstheme="majorHAnsi"/>
                <w:color w:val="0000FF"/>
              </w:rPr>
            </w:pPr>
            <w:r w:rsidRPr="00117BBC">
              <w:rPr>
                <w:rFonts w:asciiTheme="majorHAnsi" w:hAnsiTheme="majorHAnsi" w:cstheme="majorHAnsi"/>
                <w:color w:val="0000FF"/>
              </w:rPr>
              <w:t>C</w:t>
            </w:r>
            <w:r w:rsidR="004C6A9D" w:rsidRPr="00117BBC">
              <w:rPr>
                <w:rFonts w:asciiTheme="majorHAnsi" w:hAnsiTheme="majorHAnsi" w:cstheme="majorHAnsi"/>
                <w:color w:val="0000FF"/>
              </w:rPr>
              <w:t>ircular orbiting altitude around the earth</w:t>
            </w:r>
          </w:p>
        </w:tc>
      </w:tr>
      <w:tr w:rsidR="0056037C" w:rsidRPr="00450CE8" w14:paraId="58D28CBF" w14:textId="3E0A135B" w:rsidTr="00405BAD">
        <w:trPr>
          <w:cantSplit/>
          <w:jc w:val="center"/>
        </w:trPr>
        <w:tc>
          <w:tcPr>
            <w:tcW w:w="1037" w:type="pct"/>
            <w:shd w:val="clear" w:color="auto" w:fill="auto"/>
            <w:vAlign w:val="center"/>
          </w:tcPr>
          <w:p w14:paraId="1545C642" w14:textId="77777777" w:rsidR="004C6A9D" w:rsidRPr="00450CE8" w:rsidRDefault="004C6A9D" w:rsidP="004C6A9D">
            <w:pPr>
              <w:pStyle w:val="TAL"/>
              <w:rPr>
                <w:rFonts w:eastAsia="Calibri"/>
              </w:rPr>
            </w:pPr>
            <w:r w:rsidRPr="00450CE8">
              <w:rPr>
                <w:rFonts w:eastAsia="Calibri"/>
              </w:rPr>
              <w:t>Altitude</w:t>
            </w:r>
          </w:p>
        </w:tc>
        <w:tc>
          <w:tcPr>
            <w:tcW w:w="1169" w:type="pct"/>
            <w:shd w:val="clear" w:color="auto" w:fill="auto"/>
            <w:vAlign w:val="center"/>
          </w:tcPr>
          <w:p w14:paraId="30D387A0" w14:textId="77777777" w:rsidR="004C6A9D" w:rsidRPr="00450CE8" w:rsidRDefault="004C6A9D" w:rsidP="004C6A9D">
            <w:pPr>
              <w:pStyle w:val="TAL"/>
              <w:rPr>
                <w:rFonts w:eastAsia="Calibri"/>
              </w:rPr>
            </w:pPr>
            <w:r w:rsidRPr="00450CE8">
              <w:rPr>
                <w:rFonts w:eastAsia="Calibri"/>
              </w:rPr>
              <w:t>35,786 km</w:t>
            </w:r>
          </w:p>
        </w:tc>
        <w:tc>
          <w:tcPr>
            <w:tcW w:w="1487" w:type="pct"/>
            <w:shd w:val="clear" w:color="auto" w:fill="auto"/>
            <w:vAlign w:val="center"/>
          </w:tcPr>
          <w:p w14:paraId="3E06E110" w14:textId="77777777" w:rsidR="004C6A9D" w:rsidRPr="00450CE8" w:rsidRDefault="004C6A9D" w:rsidP="004C6A9D">
            <w:pPr>
              <w:pStyle w:val="TAL"/>
              <w:rPr>
                <w:rFonts w:eastAsia="Calibri"/>
              </w:rPr>
            </w:pPr>
            <w:r w:rsidRPr="00450CE8">
              <w:rPr>
                <w:rFonts w:eastAsia="Calibri"/>
              </w:rPr>
              <w:t>600 km</w:t>
            </w:r>
          </w:p>
          <w:p w14:paraId="28F4F7C8" w14:textId="77777777" w:rsidR="004C6A9D" w:rsidRPr="00450CE8" w:rsidRDefault="004C6A9D" w:rsidP="004C6A9D">
            <w:pPr>
              <w:pStyle w:val="TAL"/>
              <w:rPr>
                <w:rFonts w:eastAsia="Calibri"/>
              </w:rPr>
            </w:pPr>
            <w:r w:rsidRPr="00450CE8">
              <w:rPr>
                <w:rFonts w:eastAsia="Calibri"/>
              </w:rPr>
              <w:t>1,200 km</w:t>
            </w:r>
          </w:p>
        </w:tc>
        <w:tc>
          <w:tcPr>
            <w:tcW w:w="1307" w:type="pct"/>
          </w:tcPr>
          <w:p w14:paraId="460C40AA" w14:textId="77777777" w:rsidR="004C6A9D" w:rsidRPr="00117BBC" w:rsidRDefault="004C6A9D" w:rsidP="004C6A9D">
            <w:pPr>
              <w:pStyle w:val="TAL"/>
              <w:rPr>
                <w:rFonts w:asciiTheme="majorHAnsi" w:hAnsiTheme="majorHAnsi" w:cstheme="majorHAnsi"/>
                <w:color w:val="0000FF"/>
              </w:rPr>
            </w:pPr>
          </w:p>
          <w:p w14:paraId="23955271" w14:textId="5F19941F" w:rsidR="004C6A9D" w:rsidRPr="00117BBC" w:rsidRDefault="004C6A9D" w:rsidP="004C6A9D">
            <w:pPr>
              <w:pStyle w:val="TAL"/>
              <w:rPr>
                <w:rFonts w:asciiTheme="majorHAnsi" w:eastAsia="Calibri" w:hAnsiTheme="majorHAnsi" w:cstheme="majorHAnsi"/>
                <w:color w:val="0000FF"/>
              </w:rPr>
            </w:pPr>
            <w:r w:rsidRPr="00117BBC">
              <w:rPr>
                <w:rFonts w:asciiTheme="majorHAnsi" w:hAnsiTheme="majorHAnsi" w:cstheme="majorHAnsi"/>
                <w:color w:val="0000FF"/>
              </w:rPr>
              <w:t xml:space="preserve"> 10,000 km</w:t>
            </w:r>
          </w:p>
        </w:tc>
      </w:tr>
      <w:tr w:rsidR="00A87DC3" w:rsidRPr="00450CE8" w14:paraId="703F82B0" w14:textId="5C40DFD9" w:rsidTr="00405BAD">
        <w:trPr>
          <w:cantSplit/>
          <w:jc w:val="center"/>
        </w:trPr>
        <w:tc>
          <w:tcPr>
            <w:tcW w:w="1037" w:type="pct"/>
            <w:shd w:val="clear" w:color="auto" w:fill="auto"/>
            <w:vAlign w:val="center"/>
          </w:tcPr>
          <w:p w14:paraId="206E541B" w14:textId="77777777" w:rsidR="00A87DC3" w:rsidRPr="00450CE8" w:rsidRDefault="00A87DC3" w:rsidP="004C6A9D">
            <w:pPr>
              <w:pStyle w:val="TAL"/>
              <w:rPr>
                <w:rFonts w:eastAsia="Calibri"/>
              </w:rPr>
            </w:pPr>
            <w:r w:rsidRPr="00450CE8">
              <w:rPr>
                <w:rFonts w:eastAsia="Calibri"/>
              </w:rPr>
              <w:t>Spectrum (service link)</w:t>
            </w:r>
          </w:p>
        </w:tc>
        <w:tc>
          <w:tcPr>
            <w:tcW w:w="3963" w:type="pct"/>
            <w:gridSpan w:val="3"/>
            <w:shd w:val="clear" w:color="auto" w:fill="auto"/>
            <w:vAlign w:val="center"/>
          </w:tcPr>
          <w:p w14:paraId="3D8549BC" w14:textId="77777777" w:rsidR="00A87DC3" w:rsidRPr="00450CE8" w:rsidRDefault="00A87DC3" w:rsidP="00A87DC3">
            <w:pPr>
              <w:pStyle w:val="TAL"/>
              <w:jc w:val="center"/>
              <w:rPr>
                <w:rFonts w:eastAsia="Calibri"/>
              </w:rPr>
            </w:pPr>
            <w:r w:rsidRPr="00450CE8">
              <w:rPr>
                <w:rFonts w:eastAsia="Calibri"/>
              </w:rPr>
              <w:t>&lt;6 GHz (e.g. 2 GHz)</w:t>
            </w:r>
          </w:p>
          <w:p w14:paraId="3FD8627F" w14:textId="2F7DD90F" w:rsidR="00A87DC3" w:rsidRPr="00450CE8" w:rsidRDefault="00A87DC3" w:rsidP="00A87DC3">
            <w:pPr>
              <w:pStyle w:val="TAL"/>
              <w:jc w:val="center"/>
              <w:rPr>
                <w:rFonts w:eastAsia="Calibri"/>
              </w:rPr>
            </w:pPr>
            <w:r w:rsidRPr="00450CE8">
              <w:rPr>
                <w:rFonts w:eastAsia="Calibri"/>
              </w:rPr>
              <w:t>&gt;6 GHz (e.g. DL 20 GHz, UL 30 GHz)</w:t>
            </w:r>
          </w:p>
        </w:tc>
      </w:tr>
      <w:tr w:rsidR="00A87DC3" w:rsidRPr="00450CE8" w14:paraId="105EEF52" w14:textId="56C0F630" w:rsidTr="00405BAD">
        <w:trPr>
          <w:cantSplit/>
          <w:jc w:val="center"/>
        </w:trPr>
        <w:tc>
          <w:tcPr>
            <w:tcW w:w="1037" w:type="pct"/>
            <w:shd w:val="clear" w:color="auto" w:fill="auto"/>
            <w:vAlign w:val="center"/>
          </w:tcPr>
          <w:p w14:paraId="4F859A84" w14:textId="77777777" w:rsidR="00A87DC3" w:rsidRPr="00450CE8" w:rsidRDefault="00A87DC3" w:rsidP="004C6A9D">
            <w:pPr>
              <w:pStyle w:val="TAL"/>
              <w:rPr>
                <w:rFonts w:eastAsia="Calibri"/>
              </w:rPr>
            </w:pPr>
            <w:r w:rsidRPr="00450CE8">
              <w:rPr>
                <w:rFonts w:eastAsia="Calibri"/>
              </w:rPr>
              <w:t>Max channel bandwidth capability (service link)</w:t>
            </w:r>
          </w:p>
        </w:tc>
        <w:tc>
          <w:tcPr>
            <w:tcW w:w="3963" w:type="pct"/>
            <w:gridSpan w:val="3"/>
            <w:shd w:val="clear" w:color="auto" w:fill="auto"/>
            <w:vAlign w:val="center"/>
          </w:tcPr>
          <w:p w14:paraId="0796B454" w14:textId="77777777" w:rsidR="00A87DC3" w:rsidRPr="00450CE8" w:rsidRDefault="00A87DC3" w:rsidP="00A87DC3">
            <w:pPr>
              <w:pStyle w:val="TAL"/>
              <w:jc w:val="center"/>
              <w:rPr>
                <w:rFonts w:eastAsia="Calibri"/>
              </w:rPr>
            </w:pPr>
            <w:r w:rsidRPr="00450CE8">
              <w:rPr>
                <w:rFonts w:eastAsia="Calibri"/>
              </w:rPr>
              <w:t>30 MHz for band &lt; 6 GHz</w:t>
            </w:r>
          </w:p>
          <w:p w14:paraId="43B1812E" w14:textId="456180CC" w:rsidR="00A87DC3" w:rsidRPr="00450CE8" w:rsidRDefault="00A87DC3" w:rsidP="00A87DC3">
            <w:pPr>
              <w:pStyle w:val="TAL"/>
              <w:jc w:val="center"/>
              <w:rPr>
                <w:rFonts w:eastAsia="Calibri"/>
              </w:rPr>
            </w:pPr>
            <w:r w:rsidRPr="00450CE8">
              <w:rPr>
                <w:rFonts w:eastAsia="Calibri"/>
              </w:rPr>
              <w:t>1 GHz for band &gt; 6 GHz</w:t>
            </w:r>
          </w:p>
        </w:tc>
      </w:tr>
      <w:tr w:rsidR="0056037C" w:rsidRPr="00822A5C" w14:paraId="2443CA6A" w14:textId="7880B2AB" w:rsidTr="00405BAD">
        <w:trPr>
          <w:cantSplit/>
          <w:jc w:val="center"/>
        </w:trPr>
        <w:tc>
          <w:tcPr>
            <w:tcW w:w="1037" w:type="pct"/>
            <w:shd w:val="clear" w:color="auto" w:fill="auto"/>
            <w:vAlign w:val="center"/>
          </w:tcPr>
          <w:p w14:paraId="250FD6EF" w14:textId="77777777" w:rsidR="004C6A9D" w:rsidRPr="00450CE8" w:rsidRDefault="004C6A9D" w:rsidP="004C6A9D">
            <w:pPr>
              <w:pStyle w:val="TAL"/>
              <w:rPr>
                <w:rFonts w:eastAsia="Calibri"/>
              </w:rPr>
            </w:pPr>
            <w:r w:rsidRPr="00450CE8">
              <w:rPr>
                <w:rFonts w:eastAsia="Calibri"/>
              </w:rPr>
              <w:t>Payload</w:t>
            </w:r>
          </w:p>
        </w:tc>
        <w:tc>
          <w:tcPr>
            <w:tcW w:w="1169" w:type="pct"/>
            <w:shd w:val="clear" w:color="auto" w:fill="auto"/>
            <w:vAlign w:val="center"/>
          </w:tcPr>
          <w:p w14:paraId="6BB566DD" w14:textId="77777777" w:rsidR="004C6A9D" w:rsidRPr="00450CE8" w:rsidRDefault="004C6A9D" w:rsidP="004C6A9D">
            <w:pPr>
              <w:pStyle w:val="TAL"/>
              <w:rPr>
                <w:rFonts w:eastAsia="Calibri"/>
              </w:rPr>
            </w:pPr>
            <w:r w:rsidRPr="00450CE8">
              <w:rPr>
                <w:rFonts w:eastAsia="Calibri"/>
              </w:rPr>
              <w:t>Scenario A: Transparent (including radio frequency function only)</w:t>
            </w:r>
          </w:p>
          <w:p w14:paraId="29381689" w14:textId="77777777" w:rsidR="004C6A9D" w:rsidRPr="00450CE8" w:rsidRDefault="004C6A9D" w:rsidP="004C6A9D">
            <w:pPr>
              <w:pStyle w:val="TAL"/>
              <w:rPr>
                <w:rFonts w:eastAsia="Calibri"/>
              </w:rPr>
            </w:pPr>
            <w:r w:rsidRPr="00450CE8">
              <w:rPr>
                <w:rFonts w:eastAsia="Calibri"/>
              </w:rPr>
              <w:t>Scenario B: regenerative (including all or part of RAN functions)</w:t>
            </w:r>
          </w:p>
        </w:tc>
        <w:tc>
          <w:tcPr>
            <w:tcW w:w="1487" w:type="pct"/>
            <w:shd w:val="clear" w:color="auto" w:fill="auto"/>
            <w:vAlign w:val="center"/>
          </w:tcPr>
          <w:p w14:paraId="67C54F1F" w14:textId="77777777" w:rsidR="004C6A9D" w:rsidRPr="00450CE8" w:rsidRDefault="004C6A9D" w:rsidP="004C6A9D">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177951CC" w14:textId="77777777" w:rsidR="004C6A9D" w:rsidRPr="00450CE8" w:rsidRDefault="004C6A9D" w:rsidP="004C6A9D">
            <w:pPr>
              <w:pStyle w:val="TAL"/>
              <w:rPr>
                <w:rFonts w:eastAsia="Calibri"/>
              </w:rPr>
            </w:pPr>
            <w:r w:rsidRPr="00450CE8">
              <w:rPr>
                <w:rFonts w:eastAsia="Calibri"/>
              </w:rPr>
              <w:t>Scenario D: Regenerative (including all or part of RAN functions)</w:t>
            </w:r>
          </w:p>
        </w:tc>
        <w:tc>
          <w:tcPr>
            <w:tcW w:w="1307" w:type="pct"/>
          </w:tcPr>
          <w:p w14:paraId="5EF747A8" w14:textId="77777777" w:rsidR="0020029E" w:rsidRPr="00822A5C" w:rsidRDefault="0020029E" w:rsidP="0020029E">
            <w:pPr>
              <w:pStyle w:val="TAL"/>
              <w:rPr>
                <w:rFonts w:eastAsia="Calibri"/>
                <w:color w:val="0000FF"/>
                <w:lang w:val="it-IT"/>
              </w:rPr>
            </w:pPr>
            <w:r w:rsidRPr="00822A5C">
              <w:rPr>
                <w:rFonts w:eastAsia="Calibri"/>
                <w:color w:val="0000FF"/>
                <w:lang w:val="it-IT"/>
              </w:rPr>
              <w:t>Scenario E</w:t>
            </w:r>
          </w:p>
          <w:p w14:paraId="226B8694" w14:textId="045228E3" w:rsidR="0020029E" w:rsidRPr="00822A5C" w:rsidRDefault="0020029E" w:rsidP="0020029E">
            <w:pPr>
              <w:pStyle w:val="TAL"/>
              <w:rPr>
                <w:rFonts w:eastAsia="Calibri"/>
                <w:color w:val="0000FF"/>
                <w:lang w:val="it-IT"/>
              </w:rPr>
            </w:pPr>
            <w:r w:rsidRPr="00822A5C">
              <w:rPr>
                <w:rFonts w:eastAsia="Calibri"/>
                <w:color w:val="0000FF"/>
                <w:lang w:val="it-IT"/>
              </w:rPr>
              <w:t>MEO based non-terrestrial access network:</w:t>
            </w:r>
          </w:p>
          <w:p w14:paraId="59E45E7F" w14:textId="77777777" w:rsidR="00E14BFA" w:rsidRDefault="0020029E" w:rsidP="0020029E">
            <w:pPr>
              <w:pStyle w:val="TAL"/>
              <w:rPr>
                <w:rFonts w:eastAsia="Calibri"/>
                <w:color w:val="0000FF"/>
              </w:rPr>
            </w:pPr>
            <w:r w:rsidRPr="0081065B">
              <w:rPr>
                <w:rFonts w:eastAsia="Calibri"/>
                <w:color w:val="0000FF"/>
              </w:rPr>
              <w:t>the beams move with the satellite</w:t>
            </w:r>
            <w:r w:rsidRPr="0081065B">
              <w:rPr>
                <w:rFonts w:eastAsia="Calibri"/>
                <w:color w:val="0000FF"/>
              </w:rPr>
              <w:tab/>
            </w:r>
          </w:p>
          <w:p w14:paraId="7C53315E" w14:textId="740E0BB7" w:rsidR="004C6A9D" w:rsidRPr="00822A5C" w:rsidRDefault="0020029E" w:rsidP="0020029E">
            <w:pPr>
              <w:pStyle w:val="TAL"/>
              <w:rPr>
                <w:rFonts w:eastAsia="Calibri"/>
                <w:lang w:val="it-IT"/>
              </w:rPr>
            </w:pPr>
            <w:r w:rsidRPr="00822A5C">
              <w:rPr>
                <w:rFonts w:eastAsia="Calibri"/>
                <w:color w:val="0000FF"/>
                <w:lang w:val="it-IT"/>
              </w:rPr>
              <w:t>Scenario E</w:t>
            </w:r>
            <w:r w:rsidR="0081065B" w:rsidRPr="00822A5C">
              <w:rPr>
                <w:rFonts w:eastAsia="Calibri"/>
                <w:color w:val="0000FF"/>
                <w:lang w:val="it-IT"/>
              </w:rPr>
              <w:t xml:space="preserve">1: Transparent, </w:t>
            </w:r>
            <w:r w:rsidRPr="00822A5C">
              <w:rPr>
                <w:rFonts w:eastAsia="Calibri"/>
                <w:color w:val="0000FF"/>
                <w:lang w:val="it-IT"/>
              </w:rPr>
              <w:t>Scenario E2</w:t>
            </w:r>
            <w:r w:rsidR="0081065B" w:rsidRPr="00822A5C">
              <w:rPr>
                <w:rFonts w:eastAsia="Calibri"/>
                <w:color w:val="0000FF"/>
                <w:lang w:val="it-IT"/>
              </w:rPr>
              <w:t>: Regenerative</w:t>
            </w:r>
          </w:p>
        </w:tc>
      </w:tr>
      <w:tr w:rsidR="0056037C" w:rsidRPr="00450CE8" w14:paraId="0E2F4DDD" w14:textId="0E92E75B" w:rsidTr="00405BAD">
        <w:trPr>
          <w:cantSplit/>
          <w:jc w:val="center"/>
        </w:trPr>
        <w:tc>
          <w:tcPr>
            <w:tcW w:w="1037" w:type="pct"/>
            <w:shd w:val="clear" w:color="auto" w:fill="auto"/>
            <w:vAlign w:val="center"/>
          </w:tcPr>
          <w:p w14:paraId="57B90D0A" w14:textId="77777777" w:rsidR="004C6A9D" w:rsidRPr="00450CE8" w:rsidRDefault="004C6A9D" w:rsidP="004C6A9D">
            <w:pPr>
              <w:pStyle w:val="TAL"/>
              <w:rPr>
                <w:rFonts w:eastAsia="Calibri"/>
              </w:rPr>
            </w:pPr>
            <w:r w:rsidRPr="00450CE8">
              <w:rPr>
                <w:rFonts w:eastAsia="Calibri"/>
              </w:rPr>
              <w:t>Inter-Satellite link</w:t>
            </w:r>
          </w:p>
        </w:tc>
        <w:tc>
          <w:tcPr>
            <w:tcW w:w="1169" w:type="pct"/>
            <w:shd w:val="clear" w:color="auto" w:fill="auto"/>
            <w:vAlign w:val="center"/>
          </w:tcPr>
          <w:p w14:paraId="71360BE0" w14:textId="77777777" w:rsidR="004C6A9D" w:rsidRPr="00450CE8" w:rsidRDefault="004C6A9D" w:rsidP="004C6A9D">
            <w:pPr>
              <w:pStyle w:val="TAL"/>
              <w:rPr>
                <w:rFonts w:eastAsia="Calibri"/>
              </w:rPr>
            </w:pPr>
            <w:r w:rsidRPr="00450CE8">
              <w:rPr>
                <w:rFonts w:eastAsia="Calibri"/>
              </w:rPr>
              <w:t>No</w:t>
            </w:r>
          </w:p>
        </w:tc>
        <w:tc>
          <w:tcPr>
            <w:tcW w:w="1487" w:type="pct"/>
            <w:shd w:val="clear" w:color="auto" w:fill="auto"/>
            <w:vAlign w:val="center"/>
          </w:tcPr>
          <w:p w14:paraId="41728903" w14:textId="77777777" w:rsidR="004C6A9D" w:rsidRPr="00450CE8" w:rsidRDefault="004C6A9D" w:rsidP="004C6A9D">
            <w:pPr>
              <w:pStyle w:val="TAL"/>
              <w:rPr>
                <w:rFonts w:eastAsia="Calibri"/>
              </w:rPr>
            </w:pPr>
            <w:r w:rsidRPr="00450CE8">
              <w:rPr>
                <w:rFonts w:eastAsia="Calibri"/>
              </w:rPr>
              <w:t>Scenario C: No</w:t>
            </w:r>
          </w:p>
          <w:p w14:paraId="61FEFCA6" w14:textId="77777777" w:rsidR="004C6A9D" w:rsidRPr="00450CE8" w:rsidRDefault="004C6A9D" w:rsidP="004C6A9D">
            <w:pPr>
              <w:pStyle w:val="TAL"/>
              <w:rPr>
                <w:rFonts w:eastAsia="Calibri"/>
              </w:rPr>
            </w:pPr>
            <w:r w:rsidRPr="00450CE8">
              <w:rPr>
                <w:rFonts w:eastAsia="Calibri"/>
              </w:rPr>
              <w:t>Scenario D: Yes</w:t>
            </w:r>
            <w:r w:rsidRPr="00450CE8">
              <w:t>/No (Both cases are possible.)</w:t>
            </w:r>
          </w:p>
        </w:tc>
        <w:tc>
          <w:tcPr>
            <w:tcW w:w="1307" w:type="pct"/>
          </w:tcPr>
          <w:p w14:paraId="4F72BDF0" w14:textId="77777777" w:rsidR="00023904" w:rsidRPr="009C03C6" w:rsidRDefault="00023904" w:rsidP="004C6A9D">
            <w:pPr>
              <w:pStyle w:val="TAL"/>
              <w:rPr>
                <w:rFonts w:eastAsia="Calibri"/>
                <w:color w:val="0000FF"/>
              </w:rPr>
            </w:pPr>
          </w:p>
          <w:p w14:paraId="34C245E2" w14:textId="23BE1D32" w:rsidR="004C6A9D" w:rsidRPr="009C03C6" w:rsidRDefault="00023904" w:rsidP="004C6A9D">
            <w:pPr>
              <w:pStyle w:val="TAL"/>
              <w:rPr>
                <w:rFonts w:eastAsia="Calibri"/>
                <w:color w:val="0000FF"/>
              </w:rPr>
            </w:pPr>
            <w:r w:rsidRPr="009C03C6">
              <w:rPr>
                <w:rFonts w:eastAsia="Calibri"/>
                <w:color w:val="0000FF"/>
              </w:rPr>
              <w:t>No</w:t>
            </w:r>
          </w:p>
        </w:tc>
      </w:tr>
      <w:tr w:rsidR="0056037C" w:rsidRPr="00450CE8" w14:paraId="29D1C04E" w14:textId="5060B709" w:rsidTr="00405BAD">
        <w:trPr>
          <w:cantSplit/>
          <w:jc w:val="center"/>
        </w:trPr>
        <w:tc>
          <w:tcPr>
            <w:tcW w:w="1037" w:type="pct"/>
            <w:shd w:val="clear" w:color="auto" w:fill="auto"/>
            <w:vAlign w:val="center"/>
          </w:tcPr>
          <w:p w14:paraId="47CADDCB" w14:textId="77777777" w:rsidR="004C6A9D" w:rsidRPr="00450CE8" w:rsidRDefault="004C6A9D" w:rsidP="004C6A9D">
            <w:pPr>
              <w:pStyle w:val="TAL"/>
              <w:rPr>
                <w:rFonts w:eastAsia="Calibri"/>
              </w:rPr>
            </w:pPr>
            <w:r w:rsidRPr="00450CE8">
              <w:rPr>
                <w:rFonts w:eastAsia="Calibri"/>
              </w:rPr>
              <w:t>Earth-fixed beams</w:t>
            </w:r>
          </w:p>
        </w:tc>
        <w:tc>
          <w:tcPr>
            <w:tcW w:w="1169" w:type="pct"/>
            <w:shd w:val="clear" w:color="auto" w:fill="auto"/>
            <w:vAlign w:val="center"/>
          </w:tcPr>
          <w:p w14:paraId="4CAB8BAA" w14:textId="77777777" w:rsidR="004C6A9D" w:rsidRPr="00450CE8" w:rsidRDefault="004C6A9D" w:rsidP="004C6A9D">
            <w:pPr>
              <w:pStyle w:val="TAL"/>
              <w:rPr>
                <w:rFonts w:eastAsia="Calibri"/>
              </w:rPr>
            </w:pPr>
            <w:r w:rsidRPr="00450CE8">
              <w:rPr>
                <w:rFonts w:eastAsia="Calibri"/>
              </w:rPr>
              <w:t>Yes</w:t>
            </w:r>
          </w:p>
        </w:tc>
        <w:tc>
          <w:tcPr>
            <w:tcW w:w="1487" w:type="pct"/>
            <w:shd w:val="clear" w:color="auto" w:fill="auto"/>
            <w:vAlign w:val="center"/>
          </w:tcPr>
          <w:p w14:paraId="6C19C735" w14:textId="77777777" w:rsidR="004C6A9D" w:rsidRPr="00450CE8" w:rsidRDefault="004C6A9D" w:rsidP="004C6A9D">
            <w:pPr>
              <w:pStyle w:val="TAL"/>
              <w:rPr>
                <w:rFonts w:eastAsia="Calibri"/>
              </w:rPr>
            </w:pPr>
            <w:r w:rsidRPr="00450CE8">
              <w:rPr>
                <w:rFonts w:eastAsia="Calibri"/>
              </w:rPr>
              <w:t>Scenario C1: Yes (steerable beams), see note 1</w:t>
            </w:r>
          </w:p>
          <w:p w14:paraId="33FC1CEA" w14:textId="77777777" w:rsidR="004C6A9D" w:rsidRPr="00450CE8" w:rsidRDefault="004C6A9D" w:rsidP="004C6A9D">
            <w:pPr>
              <w:pStyle w:val="TAL"/>
              <w:rPr>
                <w:rFonts w:eastAsia="Calibri"/>
              </w:rPr>
            </w:pPr>
            <w:r w:rsidRPr="00450CE8">
              <w:rPr>
                <w:rFonts w:eastAsia="Calibri"/>
              </w:rPr>
              <w:t>Scenario C2: No (the beams move with the satellite)</w:t>
            </w:r>
          </w:p>
          <w:p w14:paraId="69EDFCC5" w14:textId="77777777" w:rsidR="004C6A9D" w:rsidRPr="00450CE8" w:rsidRDefault="004C6A9D" w:rsidP="004C6A9D">
            <w:pPr>
              <w:pStyle w:val="TAL"/>
              <w:rPr>
                <w:rFonts w:eastAsia="Calibri"/>
              </w:rPr>
            </w:pPr>
            <w:r w:rsidRPr="00450CE8">
              <w:rPr>
                <w:rFonts w:eastAsia="Calibri"/>
              </w:rPr>
              <w:t>Scenario D 1: Yes (steerable beams), see note 1</w:t>
            </w:r>
          </w:p>
          <w:p w14:paraId="6A070182" w14:textId="77777777" w:rsidR="004C6A9D" w:rsidRPr="00450CE8" w:rsidRDefault="004C6A9D" w:rsidP="004C6A9D">
            <w:pPr>
              <w:pStyle w:val="TAL"/>
              <w:rPr>
                <w:rFonts w:eastAsia="Calibri"/>
              </w:rPr>
            </w:pPr>
            <w:r w:rsidRPr="00450CE8">
              <w:rPr>
                <w:rFonts w:eastAsia="Calibri"/>
              </w:rPr>
              <w:t>Scenario D 2: No (the beams move with the satellite)</w:t>
            </w:r>
          </w:p>
        </w:tc>
        <w:tc>
          <w:tcPr>
            <w:tcW w:w="1307" w:type="pct"/>
          </w:tcPr>
          <w:p w14:paraId="532A5ED4" w14:textId="77777777" w:rsidR="00023904" w:rsidRDefault="00023904" w:rsidP="004C6A9D">
            <w:pPr>
              <w:pStyle w:val="TAL"/>
              <w:rPr>
                <w:rFonts w:eastAsia="Calibri"/>
                <w:color w:val="0000FF"/>
              </w:rPr>
            </w:pPr>
          </w:p>
          <w:p w14:paraId="295AB9F3" w14:textId="7FED718E" w:rsidR="004C6A9D" w:rsidRPr="00E21A62" w:rsidRDefault="001462B5" w:rsidP="004C6A9D">
            <w:pPr>
              <w:pStyle w:val="TAL"/>
              <w:rPr>
                <w:rFonts w:eastAsia="Calibri"/>
                <w:color w:val="0000FF"/>
              </w:rPr>
            </w:pPr>
            <w:r w:rsidRPr="00E21A62">
              <w:rPr>
                <w:rFonts w:eastAsia="Calibri"/>
                <w:color w:val="0000FF"/>
              </w:rPr>
              <w:t>The beams move with satellite</w:t>
            </w:r>
          </w:p>
        </w:tc>
      </w:tr>
      <w:tr w:rsidR="0056037C" w:rsidRPr="00450CE8" w14:paraId="712E3D8E" w14:textId="5726022F" w:rsidTr="00542826">
        <w:trPr>
          <w:cantSplit/>
          <w:jc w:val="center"/>
        </w:trPr>
        <w:tc>
          <w:tcPr>
            <w:tcW w:w="1037" w:type="pct"/>
            <w:shd w:val="clear" w:color="auto" w:fill="auto"/>
            <w:vAlign w:val="center"/>
          </w:tcPr>
          <w:p w14:paraId="6ECB2F46" w14:textId="77777777" w:rsidR="004C6A9D" w:rsidRPr="00450CE8" w:rsidRDefault="004C6A9D" w:rsidP="004C6A9D">
            <w:pPr>
              <w:pStyle w:val="TAL"/>
              <w:rPr>
                <w:rFonts w:eastAsia="Calibri"/>
              </w:rPr>
            </w:pPr>
            <w:r w:rsidRPr="00450CE8">
              <w:rPr>
                <w:rFonts w:eastAsia="Calibri"/>
              </w:rPr>
              <w:t>Max beam foot print size (edge to edge) regardless of the elevation angle</w:t>
            </w:r>
          </w:p>
        </w:tc>
        <w:tc>
          <w:tcPr>
            <w:tcW w:w="1169" w:type="pct"/>
            <w:shd w:val="clear" w:color="auto" w:fill="auto"/>
            <w:vAlign w:val="center"/>
          </w:tcPr>
          <w:p w14:paraId="03E18074" w14:textId="77777777" w:rsidR="004C6A9D" w:rsidRPr="00450CE8" w:rsidRDefault="004C6A9D" w:rsidP="004C6A9D">
            <w:pPr>
              <w:pStyle w:val="TAL"/>
              <w:rPr>
                <w:rFonts w:eastAsia="Calibri"/>
              </w:rPr>
            </w:pPr>
            <w:r w:rsidRPr="00450CE8">
              <w:rPr>
                <w:rFonts w:eastAsia="Calibri"/>
              </w:rPr>
              <w:t>3500 km (Note 5)</w:t>
            </w:r>
          </w:p>
        </w:tc>
        <w:tc>
          <w:tcPr>
            <w:tcW w:w="1487" w:type="pct"/>
            <w:shd w:val="clear" w:color="auto" w:fill="auto"/>
            <w:vAlign w:val="center"/>
          </w:tcPr>
          <w:p w14:paraId="7D098488" w14:textId="77777777" w:rsidR="004C6A9D" w:rsidRPr="00450CE8" w:rsidRDefault="004C6A9D" w:rsidP="004C6A9D">
            <w:pPr>
              <w:pStyle w:val="TAL"/>
              <w:rPr>
                <w:rFonts w:eastAsia="Calibri"/>
              </w:rPr>
            </w:pPr>
            <w:r w:rsidRPr="00450CE8">
              <w:rPr>
                <w:rFonts w:eastAsia="Calibri"/>
              </w:rPr>
              <w:t>1000 km</w:t>
            </w:r>
          </w:p>
        </w:tc>
        <w:tc>
          <w:tcPr>
            <w:tcW w:w="1307" w:type="pct"/>
            <w:shd w:val="clear" w:color="auto" w:fill="auto"/>
          </w:tcPr>
          <w:p w14:paraId="2A891A4F" w14:textId="77777777" w:rsidR="005D1E1D" w:rsidRPr="00E21A62" w:rsidRDefault="005D1E1D" w:rsidP="00542826">
            <w:pPr>
              <w:pStyle w:val="TAL"/>
              <w:rPr>
                <w:rFonts w:eastAsia="Calibri"/>
                <w:color w:val="0000FF"/>
              </w:rPr>
            </w:pPr>
          </w:p>
          <w:p w14:paraId="59E70913" w14:textId="40EBEFF5" w:rsidR="0041534C" w:rsidRDefault="0041534C" w:rsidP="00542826">
            <w:pPr>
              <w:pStyle w:val="TAL"/>
              <w:rPr>
                <w:rFonts w:eastAsia="Calibri"/>
                <w:color w:val="0000FF"/>
              </w:rPr>
            </w:pPr>
          </w:p>
          <w:p w14:paraId="682EA3DB" w14:textId="40F132A8" w:rsidR="004C6A9D" w:rsidRPr="00E21A62" w:rsidRDefault="00B75AC3" w:rsidP="00542826">
            <w:pPr>
              <w:pStyle w:val="TAL"/>
              <w:rPr>
                <w:rFonts w:eastAsia="Calibri"/>
                <w:color w:val="0000FF"/>
              </w:rPr>
            </w:pPr>
            <w:r>
              <w:rPr>
                <w:rFonts w:eastAsia="Calibri"/>
                <w:color w:val="0000FF"/>
              </w:rPr>
              <w:t xml:space="preserve">1500 </w:t>
            </w:r>
            <w:r w:rsidR="0041534C">
              <w:rPr>
                <w:rFonts w:eastAsia="Calibri"/>
                <w:color w:val="0000FF"/>
              </w:rPr>
              <w:t>km</w:t>
            </w:r>
          </w:p>
        </w:tc>
      </w:tr>
      <w:tr w:rsidR="0056037C" w:rsidRPr="00450CE8" w14:paraId="724AF3E7" w14:textId="17C7D38E" w:rsidTr="00405BAD">
        <w:trPr>
          <w:cantSplit/>
          <w:jc w:val="center"/>
        </w:trPr>
        <w:tc>
          <w:tcPr>
            <w:tcW w:w="1037" w:type="pct"/>
            <w:shd w:val="clear" w:color="auto" w:fill="auto"/>
            <w:vAlign w:val="center"/>
          </w:tcPr>
          <w:p w14:paraId="15FC5D03" w14:textId="77777777" w:rsidR="004C6A9D" w:rsidRPr="00450CE8" w:rsidRDefault="004C6A9D" w:rsidP="004C6A9D">
            <w:pPr>
              <w:pStyle w:val="TAL"/>
              <w:rPr>
                <w:rFonts w:eastAsia="Calibri"/>
              </w:rPr>
            </w:pPr>
            <w:r w:rsidRPr="00450CE8">
              <w:rPr>
                <w:rFonts w:eastAsia="Calibri"/>
              </w:rPr>
              <w:t>Min Elevation angle for both sat-gateway and user equipment</w:t>
            </w:r>
          </w:p>
        </w:tc>
        <w:tc>
          <w:tcPr>
            <w:tcW w:w="1169" w:type="pct"/>
            <w:shd w:val="clear" w:color="auto" w:fill="auto"/>
            <w:vAlign w:val="center"/>
          </w:tcPr>
          <w:p w14:paraId="0D88E94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487" w:type="pct"/>
            <w:shd w:val="clear" w:color="auto" w:fill="auto"/>
            <w:vAlign w:val="center"/>
          </w:tcPr>
          <w:p w14:paraId="5869EA3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307" w:type="pct"/>
          </w:tcPr>
          <w:p w14:paraId="51F1E61B" w14:textId="77777777" w:rsidR="00BF2F10" w:rsidRPr="00E21A62" w:rsidRDefault="00BF2F10" w:rsidP="004C6A9D">
            <w:pPr>
              <w:pStyle w:val="TAL"/>
              <w:rPr>
                <w:rFonts w:eastAsia="Calibri"/>
                <w:color w:val="0000FF"/>
              </w:rPr>
            </w:pPr>
          </w:p>
          <w:p w14:paraId="680BB817" w14:textId="0054D812" w:rsidR="004C6A9D" w:rsidRPr="00E21A62" w:rsidRDefault="00BF2F10" w:rsidP="004C6A9D">
            <w:pPr>
              <w:pStyle w:val="TAL"/>
              <w:rPr>
                <w:rFonts w:eastAsia="Calibri"/>
                <w:color w:val="0000FF"/>
              </w:rPr>
            </w:pPr>
            <w:r w:rsidRPr="00E21A62">
              <w:rPr>
                <w:rFonts w:eastAsia="Calibri"/>
                <w:color w:val="0000FF"/>
              </w:rPr>
              <w:t>10° for service link and 10° for feeder link</w:t>
            </w:r>
          </w:p>
        </w:tc>
      </w:tr>
      <w:tr w:rsidR="0056037C" w:rsidRPr="00450CE8" w14:paraId="187A9581" w14:textId="11D80187" w:rsidTr="00405BAD">
        <w:trPr>
          <w:cantSplit/>
          <w:jc w:val="center"/>
        </w:trPr>
        <w:tc>
          <w:tcPr>
            <w:tcW w:w="1037" w:type="pct"/>
            <w:shd w:val="clear" w:color="auto" w:fill="auto"/>
            <w:vAlign w:val="center"/>
          </w:tcPr>
          <w:p w14:paraId="407BE066" w14:textId="77777777" w:rsidR="004C6A9D" w:rsidRPr="00450CE8" w:rsidRDefault="004C6A9D" w:rsidP="004C6A9D">
            <w:pPr>
              <w:pStyle w:val="TAL"/>
              <w:rPr>
                <w:rFonts w:eastAsia="Calibri"/>
              </w:rPr>
            </w:pPr>
            <w:r w:rsidRPr="00450CE8">
              <w:rPr>
                <w:rFonts w:eastAsia="Calibri"/>
              </w:rPr>
              <w:t>Max distance between satellite and user equipment at min elevation angle</w:t>
            </w:r>
          </w:p>
        </w:tc>
        <w:tc>
          <w:tcPr>
            <w:tcW w:w="1169" w:type="pct"/>
            <w:shd w:val="clear" w:color="auto" w:fill="auto"/>
            <w:vAlign w:val="center"/>
          </w:tcPr>
          <w:p w14:paraId="6B5C9014" w14:textId="77777777" w:rsidR="004C6A9D" w:rsidRPr="00450CE8" w:rsidRDefault="004C6A9D" w:rsidP="004C6A9D">
            <w:pPr>
              <w:pStyle w:val="TAL"/>
              <w:rPr>
                <w:rFonts w:eastAsia="Calibri"/>
              </w:rPr>
            </w:pPr>
            <w:r w:rsidRPr="00450CE8">
              <w:rPr>
                <w:rFonts w:eastAsia="Calibri"/>
              </w:rPr>
              <w:t>40,581 km</w:t>
            </w:r>
          </w:p>
        </w:tc>
        <w:tc>
          <w:tcPr>
            <w:tcW w:w="1487" w:type="pct"/>
            <w:shd w:val="clear" w:color="auto" w:fill="auto"/>
            <w:vAlign w:val="center"/>
          </w:tcPr>
          <w:p w14:paraId="5910461A" w14:textId="77777777" w:rsidR="004C6A9D" w:rsidRPr="00450CE8" w:rsidRDefault="004C6A9D" w:rsidP="004C6A9D">
            <w:pPr>
              <w:pStyle w:val="TAL"/>
              <w:rPr>
                <w:rFonts w:eastAsia="Calibri"/>
              </w:rPr>
            </w:pPr>
            <w:r w:rsidRPr="00450CE8">
              <w:rPr>
                <w:rFonts w:eastAsia="Calibri"/>
              </w:rPr>
              <w:t>1,932 km (600 km altitude)</w:t>
            </w:r>
          </w:p>
          <w:p w14:paraId="605E3094" w14:textId="77777777" w:rsidR="004C6A9D" w:rsidRPr="00450CE8" w:rsidRDefault="004C6A9D" w:rsidP="004C6A9D">
            <w:pPr>
              <w:pStyle w:val="TAL"/>
              <w:rPr>
                <w:rFonts w:eastAsia="Calibri"/>
              </w:rPr>
            </w:pPr>
            <w:r w:rsidRPr="00450CE8">
              <w:rPr>
                <w:rFonts w:eastAsia="Calibri"/>
              </w:rPr>
              <w:t>3,131 km (1,200 km altitude)</w:t>
            </w:r>
          </w:p>
        </w:tc>
        <w:tc>
          <w:tcPr>
            <w:tcW w:w="1307" w:type="pct"/>
          </w:tcPr>
          <w:p w14:paraId="47B92383" w14:textId="77777777" w:rsidR="007812B6" w:rsidRPr="00E21A62" w:rsidRDefault="007812B6" w:rsidP="004C6A9D">
            <w:pPr>
              <w:pStyle w:val="TAL"/>
              <w:rPr>
                <w:rFonts w:asciiTheme="majorHAnsi" w:hAnsiTheme="majorHAnsi" w:cstheme="majorHAnsi"/>
                <w:color w:val="0000FF"/>
                <w:lang w:val="da-DK"/>
              </w:rPr>
            </w:pPr>
          </w:p>
          <w:p w14:paraId="26BF6466" w14:textId="249430DB" w:rsidR="004C6A9D" w:rsidRPr="00E21A62" w:rsidRDefault="007812B6" w:rsidP="004C6A9D">
            <w:pPr>
              <w:pStyle w:val="TAL"/>
              <w:rPr>
                <w:rFonts w:eastAsia="Calibri"/>
                <w:color w:val="0000FF"/>
              </w:rPr>
            </w:pPr>
            <w:r w:rsidRPr="00E21A62">
              <w:rPr>
                <w:rFonts w:asciiTheme="majorHAnsi" w:hAnsiTheme="majorHAnsi" w:cstheme="majorHAnsi"/>
                <w:color w:val="0000FF"/>
                <w:lang w:val="da-DK"/>
              </w:rPr>
              <w:t>14,018 km</w:t>
            </w:r>
          </w:p>
        </w:tc>
      </w:tr>
      <w:tr w:rsidR="0056037C" w:rsidRPr="00450CE8" w14:paraId="66E3E5CC" w14:textId="4C80A084" w:rsidTr="00405BAD">
        <w:trPr>
          <w:cantSplit/>
          <w:jc w:val="center"/>
        </w:trPr>
        <w:tc>
          <w:tcPr>
            <w:tcW w:w="1037" w:type="pct"/>
            <w:shd w:val="clear" w:color="auto" w:fill="auto"/>
            <w:vAlign w:val="center"/>
          </w:tcPr>
          <w:p w14:paraId="31C63361" w14:textId="77777777" w:rsidR="004C6A9D" w:rsidRPr="00450CE8" w:rsidRDefault="004C6A9D" w:rsidP="004C6A9D">
            <w:pPr>
              <w:pStyle w:val="TAL"/>
              <w:rPr>
                <w:rFonts w:eastAsia="Calibri"/>
              </w:rPr>
            </w:pPr>
            <w:r w:rsidRPr="00450CE8">
              <w:rPr>
                <w:rFonts w:eastAsia="Calibri"/>
              </w:rPr>
              <w:t>Max Round Trip Delay (propagation delay only)</w:t>
            </w:r>
          </w:p>
        </w:tc>
        <w:tc>
          <w:tcPr>
            <w:tcW w:w="1169" w:type="pct"/>
            <w:shd w:val="clear" w:color="auto" w:fill="auto"/>
            <w:vAlign w:val="center"/>
          </w:tcPr>
          <w:p w14:paraId="1BADEEF3" w14:textId="77777777" w:rsidR="004C6A9D" w:rsidRPr="00450CE8" w:rsidRDefault="004C6A9D" w:rsidP="004C6A9D">
            <w:pPr>
              <w:pStyle w:val="TAL"/>
              <w:rPr>
                <w:rFonts w:eastAsia="Calibri"/>
              </w:rPr>
            </w:pPr>
            <w:r w:rsidRPr="00450CE8">
              <w:rPr>
                <w:rFonts w:eastAsia="Calibri"/>
              </w:rPr>
              <w:t>Scenario A: 541.46 ms (service and feeder links)</w:t>
            </w:r>
          </w:p>
          <w:p w14:paraId="7AB4AA87" w14:textId="77777777" w:rsidR="004C6A9D" w:rsidRPr="00450CE8" w:rsidRDefault="004C6A9D" w:rsidP="004C6A9D">
            <w:pPr>
              <w:pStyle w:val="TAL"/>
              <w:rPr>
                <w:rFonts w:eastAsia="Calibri"/>
              </w:rPr>
            </w:pPr>
            <w:r w:rsidRPr="00450CE8">
              <w:rPr>
                <w:rFonts w:eastAsia="Calibri"/>
              </w:rPr>
              <w:t>Scenario B: 270.73 ms (service link only)</w:t>
            </w:r>
          </w:p>
        </w:tc>
        <w:tc>
          <w:tcPr>
            <w:tcW w:w="1487" w:type="pct"/>
            <w:shd w:val="clear" w:color="auto" w:fill="auto"/>
            <w:vAlign w:val="center"/>
          </w:tcPr>
          <w:p w14:paraId="7FFEFD77" w14:textId="77777777" w:rsidR="004C6A9D" w:rsidRPr="00450CE8" w:rsidRDefault="004C6A9D" w:rsidP="004C6A9D">
            <w:pPr>
              <w:pStyle w:val="TAL"/>
              <w:rPr>
                <w:rFonts w:eastAsia="Calibri"/>
              </w:rPr>
            </w:pPr>
            <w:r w:rsidRPr="00450CE8">
              <w:rPr>
                <w:rFonts w:eastAsia="Calibri"/>
              </w:rPr>
              <w:t>Scenario C: (transparent payload: service and feeder links)</w:t>
            </w:r>
          </w:p>
          <w:p w14:paraId="744ECB51" w14:textId="77777777" w:rsidR="004C6A9D" w:rsidRPr="00450CE8" w:rsidRDefault="004C6A9D" w:rsidP="004C6A9D">
            <w:pPr>
              <w:pStyle w:val="TAL"/>
              <w:rPr>
                <w:rFonts w:eastAsia="Calibri"/>
              </w:rPr>
            </w:pPr>
            <w:r w:rsidRPr="00450CE8">
              <w:rPr>
                <w:rFonts w:eastAsia="Calibri"/>
              </w:rPr>
              <w:t>25.77 ms (600km)</w:t>
            </w:r>
          </w:p>
          <w:p w14:paraId="0DDAE3D5" w14:textId="77777777" w:rsidR="004C6A9D" w:rsidRPr="00450CE8" w:rsidRDefault="004C6A9D" w:rsidP="004C6A9D">
            <w:pPr>
              <w:pStyle w:val="TAL"/>
              <w:rPr>
                <w:rFonts w:eastAsia="Calibri"/>
              </w:rPr>
            </w:pPr>
            <w:r w:rsidRPr="00450CE8">
              <w:rPr>
                <w:rFonts w:eastAsia="Calibri"/>
              </w:rPr>
              <w:t>41.77 ms (1200km)</w:t>
            </w:r>
          </w:p>
          <w:p w14:paraId="6F89D867" w14:textId="77777777" w:rsidR="004C6A9D" w:rsidRPr="00450CE8" w:rsidRDefault="004C6A9D" w:rsidP="004C6A9D">
            <w:pPr>
              <w:pStyle w:val="TAL"/>
              <w:rPr>
                <w:rFonts w:eastAsia="Calibri"/>
              </w:rPr>
            </w:pPr>
            <w:r w:rsidRPr="00450CE8">
              <w:rPr>
                <w:rFonts w:eastAsia="Calibri"/>
              </w:rPr>
              <w:t>Scenario D: (regenerative payload: service link only)</w:t>
            </w:r>
          </w:p>
          <w:p w14:paraId="163FDDE2" w14:textId="77777777" w:rsidR="004C6A9D" w:rsidRPr="00450CE8" w:rsidRDefault="004C6A9D" w:rsidP="004C6A9D">
            <w:pPr>
              <w:pStyle w:val="TAL"/>
              <w:rPr>
                <w:rFonts w:eastAsia="Calibri"/>
              </w:rPr>
            </w:pPr>
            <w:r w:rsidRPr="00450CE8">
              <w:rPr>
                <w:rFonts w:eastAsia="Calibri"/>
              </w:rPr>
              <w:t>12.89 ms (600km)</w:t>
            </w:r>
          </w:p>
          <w:p w14:paraId="2B2FE153" w14:textId="77777777" w:rsidR="004C6A9D" w:rsidRPr="00450CE8" w:rsidRDefault="004C6A9D" w:rsidP="004C6A9D">
            <w:pPr>
              <w:pStyle w:val="TAL"/>
            </w:pPr>
            <w:r w:rsidRPr="00450CE8">
              <w:rPr>
                <w:rFonts w:eastAsia="Calibri"/>
              </w:rPr>
              <w:t>20.89 ms (1200km)</w:t>
            </w:r>
          </w:p>
        </w:tc>
        <w:tc>
          <w:tcPr>
            <w:tcW w:w="1307" w:type="pct"/>
          </w:tcPr>
          <w:p w14:paraId="571F5A94" w14:textId="77777777" w:rsidR="006961C0" w:rsidRPr="00E21A62" w:rsidRDefault="006961C0" w:rsidP="004C6A9D">
            <w:pPr>
              <w:pStyle w:val="TAL"/>
              <w:rPr>
                <w:rFonts w:asciiTheme="majorHAnsi" w:hAnsiTheme="majorHAnsi" w:cstheme="majorHAnsi"/>
                <w:color w:val="0000FF"/>
              </w:rPr>
            </w:pPr>
          </w:p>
          <w:p w14:paraId="7A147C40" w14:textId="77777777" w:rsidR="004C6A9D" w:rsidRPr="005F1FF1" w:rsidRDefault="006961C0" w:rsidP="004C6A9D">
            <w:pPr>
              <w:pStyle w:val="TAL"/>
              <w:rPr>
                <w:rFonts w:asciiTheme="majorHAnsi" w:hAnsiTheme="majorHAnsi" w:cstheme="majorHAnsi"/>
                <w:color w:val="0000FF"/>
              </w:rPr>
            </w:pPr>
            <w:r w:rsidRPr="005F1FF1">
              <w:rPr>
                <w:rFonts w:asciiTheme="majorHAnsi" w:hAnsiTheme="majorHAnsi" w:cstheme="majorHAnsi"/>
                <w:color w:val="0000FF"/>
              </w:rPr>
              <w:t xml:space="preserve">95.19 </w:t>
            </w:r>
            <w:r w:rsidR="00F072D4" w:rsidRPr="005F1FF1">
              <w:rPr>
                <w:rFonts w:asciiTheme="majorHAnsi" w:hAnsiTheme="majorHAnsi" w:cstheme="majorHAnsi"/>
                <w:color w:val="0000FF"/>
              </w:rPr>
              <w:t>ms (</w:t>
            </w:r>
            <w:r w:rsidR="002A1A99" w:rsidRPr="005F1FF1">
              <w:rPr>
                <w:rFonts w:asciiTheme="majorHAnsi" w:hAnsiTheme="majorHAnsi" w:cstheme="majorHAnsi"/>
                <w:color w:val="0000FF"/>
              </w:rPr>
              <w:t>transparent</w:t>
            </w:r>
            <w:r w:rsidRPr="005F1FF1">
              <w:rPr>
                <w:rFonts w:asciiTheme="majorHAnsi" w:hAnsiTheme="majorHAnsi" w:cstheme="majorHAnsi"/>
                <w:color w:val="0000FF"/>
              </w:rPr>
              <w:t>)</w:t>
            </w:r>
          </w:p>
          <w:p w14:paraId="7D9AC7C8" w14:textId="7A8351EA" w:rsidR="002A1A99" w:rsidRPr="00E21A62" w:rsidRDefault="002A1A99" w:rsidP="004C6A9D">
            <w:pPr>
              <w:pStyle w:val="TAL"/>
              <w:rPr>
                <w:rFonts w:eastAsia="Calibri"/>
                <w:color w:val="0000FF"/>
              </w:rPr>
            </w:pPr>
            <w:r w:rsidRPr="00542826">
              <w:rPr>
                <w:rFonts w:asciiTheme="majorHAnsi" w:hAnsiTheme="majorHAnsi" w:cstheme="majorHAnsi"/>
                <w:color w:val="0000FF"/>
              </w:rPr>
              <w:t>47.60 ms (regenerative)</w:t>
            </w:r>
          </w:p>
        </w:tc>
      </w:tr>
      <w:tr w:rsidR="0056037C" w:rsidRPr="00450CE8" w14:paraId="15B9859A" w14:textId="77C96C86" w:rsidTr="00405BAD">
        <w:trPr>
          <w:cantSplit/>
          <w:jc w:val="center"/>
        </w:trPr>
        <w:tc>
          <w:tcPr>
            <w:tcW w:w="1037" w:type="pct"/>
            <w:shd w:val="clear" w:color="auto" w:fill="auto"/>
            <w:vAlign w:val="center"/>
          </w:tcPr>
          <w:p w14:paraId="4FF3A93C" w14:textId="77777777" w:rsidR="004C6A9D" w:rsidRPr="00450CE8" w:rsidRDefault="004C6A9D" w:rsidP="004C6A9D">
            <w:pPr>
              <w:pStyle w:val="TAL"/>
              <w:rPr>
                <w:rFonts w:eastAsia="Calibri"/>
              </w:rPr>
            </w:pPr>
            <w:r w:rsidRPr="00450CE8">
              <w:rPr>
                <w:rFonts w:eastAsia="Calibri"/>
              </w:rPr>
              <w:t>Max differential delay within a cell (Note 6)</w:t>
            </w:r>
          </w:p>
        </w:tc>
        <w:tc>
          <w:tcPr>
            <w:tcW w:w="1169" w:type="pct"/>
            <w:shd w:val="clear" w:color="auto" w:fill="auto"/>
            <w:vAlign w:val="center"/>
          </w:tcPr>
          <w:p w14:paraId="51B052BD" w14:textId="77777777" w:rsidR="004C6A9D" w:rsidRPr="00450CE8" w:rsidRDefault="004C6A9D" w:rsidP="004C6A9D">
            <w:pPr>
              <w:pStyle w:val="TAL"/>
              <w:rPr>
                <w:rFonts w:eastAsia="Calibri"/>
              </w:rPr>
            </w:pPr>
            <w:r w:rsidRPr="00450CE8">
              <w:rPr>
                <w:rFonts w:eastAsia="Calibri"/>
              </w:rPr>
              <w:t>10.3 ms</w:t>
            </w:r>
          </w:p>
        </w:tc>
        <w:tc>
          <w:tcPr>
            <w:tcW w:w="1487" w:type="pct"/>
            <w:shd w:val="clear" w:color="auto" w:fill="auto"/>
            <w:vAlign w:val="center"/>
          </w:tcPr>
          <w:p w14:paraId="746304BC" w14:textId="77777777" w:rsidR="004C6A9D" w:rsidRPr="00450CE8" w:rsidRDefault="004C6A9D" w:rsidP="004C6A9D">
            <w:pPr>
              <w:pStyle w:val="TAL"/>
              <w:rPr>
                <w:rFonts w:eastAsia="Calibri"/>
              </w:rPr>
            </w:pPr>
            <w:r w:rsidRPr="00450CE8">
              <w:rPr>
                <w:rFonts w:eastAsia="Calibri"/>
              </w:rPr>
              <w:t xml:space="preserve">3.12 ms and </w:t>
            </w:r>
            <w:r w:rsidRPr="00450CE8">
              <w:t>3.18 ms</w:t>
            </w:r>
            <w:r w:rsidRPr="00450CE8">
              <w:rPr>
                <w:rFonts w:eastAsia="Calibri"/>
              </w:rPr>
              <w:t xml:space="preserve"> for respectively 600km and 1200km</w:t>
            </w:r>
          </w:p>
        </w:tc>
        <w:tc>
          <w:tcPr>
            <w:tcW w:w="1307" w:type="pct"/>
          </w:tcPr>
          <w:p w14:paraId="1DA7D407" w14:textId="77777777" w:rsidR="004C6A9D" w:rsidRDefault="004C6A9D" w:rsidP="004C6A9D">
            <w:pPr>
              <w:pStyle w:val="TAL"/>
              <w:rPr>
                <w:rFonts w:eastAsia="Calibri"/>
              </w:rPr>
            </w:pPr>
          </w:p>
          <w:p w14:paraId="0E3A5B39" w14:textId="77777777" w:rsidR="007B7401" w:rsidRDefault="00C10E1C" w:rsidP="004C6A9D">
            <w:pPr>
              <w:pStyle w:val="TAL"/>
              <w:rPr>
                <w:rFonts w:eastAsia="Calibri"/>
                <w:color w:val="0000FF"/>
              </w:rPr>
            </w:pPr>
            <w:r w:rsidRPr="00542826">
              <w:rPr>
                <w:rFonts w:eastAsia="Calibri"/>
                <w:color w:val="0000FF"/>
              </w:rPr>
              <w:t>TBD</w:t>
            </w:r>
            <w:r w:rsidR="007B7401">
              <w:rPr>
                <w:rFonts w:eastAsia="Calibri"/>
                <w:color w:val="0000FF"/>
              </w:rPr>
              <w:t xml:space="preserve"> </w:t>
            </w:r>
          </w:p>
          <w:p w14:paraId="055553BC" w14:textId="32A28575" w:rsidR="00C10E1C" w:rsidRPr="00450CE8" w:rsidRDefault="00C10E1C" w:rsidP="004C6A9D">
            <w:pPr>
              <w:pStyle w:val="TAL"/>
              <w:rPr>
                <w:rFonts w:eastAsia="Calibri"/>
              </w:rPr>
            </w:pPr>
          </w:p>
        </w:tc>
      </w:tr>
      <w:tr w:rsidR="0056037C" w:rsidRPr="00450CE8" w14:paraId="5BABB817" w14:textId="45E8B19C" w:rsidTr="00405BAD">
        <w:trPr>
          <w:cantSplit/>
          <w:jc w:val="center"/>
        </w:trPr>
        <w:tc>
          <w:tcPr>
            <w:tcW w:w="1037" w:type="pct"/>
            <w:shd w:val="clear" w:color="auto" w:fill="auto"/>
            <w:vAlign w:val="center"/>
          </w:tcPr>
          <w:p w14:paraId="09472E9A" w14:textId="77777777" w:rsidR="004C6A9D" w:rsidRPr="00450CE8" w:rsidRDefault="004C6A9D" w:rsidP="004C6A9D">
            <w:pPr>
              <w:pStyle w:val="TAL"/>
              <w:rPr>
                <w:rFonts w:eastAsia="Calibri"/>
              </w:rPr>
            </w:pPr>
            <w:r w:rsidRPr="00450CE8">
              <w:rPr>
                <w:rFonts w:eastAsia="Calibri"/>
              </w:rPr>
              <w:t>Max Doppler shift (earth fixed user equipment)</w:t>
            </w:r>
          </w:p>
        </w:tc>
        <w:tc>
          <w:tcPr>
            <w:tcW w:w="1169" w:type="pct"/>
            <w:shd w:val="clear" w:color="auto" w:fill="auto"/>
            <w:vAlign w:val="center"/>
          </w:tcPr>
          <w:p w14:paraId="0AD392A1" w14:textId="77777777" w:rsidR="004C6A9D" w:rsidRPr="00450CE8" w:rsidRDefault="004C6A9D" w:rsidP="004C6A9D">
            <w:pPr>
              <w:pStyle w:val="TAL"/>
              <w:rPr>
                <w:rFonts w:eastAsia="Calibri"/>
              </w:rPr>
            </w:pPr>
            <w:r w:rsidRPr="00450CE8">
              <w:rPr>
                <w:rFonts w:eastAsia="Calibri"/>
              </w:rPr>
              <w:t>0.93 ppm</w:t>
            </w:r>
          </w:p>
        </w:tc>
        <w:tc>
          <w:tcPr>
            <w:tcW w:w="1487" w:type="pct"/>
            <w:shd w:val="clear" w:color="auto" w:fill="auto"/>
            <w:vAlign w:val="center"/>
          </w:tcPr>
          <w:p w14:paraId="71ACE54E" w14:textId="77777777" w:rsidR="004C6A9D" w:rsidRPr="00450CE8" w:rsidRDefault="004C6A9D" w:rsidP="004C6A9D">
            <w:pPr>
              <w:pStyle w:val="TAL"/>
              <w:rPr>
                <w:rFonts w:eastAsia="Calibri"/>
              </w:rPr>
            </w:pPr>
            <w:r w:rsidRPr="00450CE8">
              <w:rPr>
                <w:rFonts w:eastAsia="Calibri"/>
              </w:rPr>
              <w:t>24 ppm (600km)</w:t>
            </w:r>
          </w:p>
          <w:p w14:paraId="10E5D1BB" w14:textId="77777777" w:rsidR="004C6A9D" w:rsidRPr="00450CE8" w:rsidRDefault="004C6A9D" w:rsidP="004C6A9D">
            <w:pPr>
              <w:pStyle w:val="TAL"/>
              <w:rPr>
                <w:rFonts w:eastAsia="Calibri"/>
              </w:rPr>
            </w:pPr>
            <w:r w:rsidRPr="00450CE8">
              <w:rPr>
                <w:rFonts w:eastAsia="Calibri"/>
              </w:rPr>
              <w:t xml:space="preserve">21ppm(1200km) </w:t>
            </w:r>
          </w:p>
        </w:tc>
        <w:tc>
          <w:tcPr>
            <w:tcW w:w="1307" w:type="pct"/>
          </w:tcPr>
          <w:p w14:paraId="0AF28D6F" w14:textId="1D9451FD" w:rsidR="004C6A9D" w:rsidRPr="00E21A62" w:rsidRDefault="003E60CA" w:rsidP="004C6A9D">
            <w:pPr>
              <w:pStyle w:val="TAL"/>
              <w:rPr>
                <w:rFonts w:eastAsia="Calibri"/>
                <w:color w:val="0000FF"/>
              </w:rPr>
            </w:pPr>
            <w:r w:rsidRPr="00E21A62">
              <w:rPr>
                <w:rFonts w:asciiTheme="majorHAnsi" w:hAnsiTheme="majorHAnsi" w:cstheme="majorHAnsi"/>
                <w:color w:val="0000FF"/>
              </w:rPr>
              <w:t>7.5 ppm</w:t>
            </w:r>
          </w:p>
        </w:tc>
      </w:tr>
      <w:tr w:rsidR="0056037C" w:rsidRPr="00450CE8" w14:paraId="4C1DCE22" w14:textId="604DF92D" w:rsidTr="00405BAD">
        <w:trPr>
          <w:cantSplit/>
          <w:jc w:val="center"/>
        </w:trPr>
        <w:tc>
          <w:tcPr>
            <w:tcW w:w="1037" w:type="pct"/>
            <w:shd w:val="clear" w:color="auto" w:fill="auto"/>
            <w:vAlign w:val="center"/>
          </w:tcPr>
          <w:p w14:paraId="65C23D4B" w14:textId="77777777" w:rsidR="004C6A9D" w:rsidRPr="00450CE8" w:rsidRDefault="004C6A9D" w:rsidP="004C6A9D">
            <w:pPr>
              <w:pStyle w:val="TAL"/>
              <w:rPr>
                <w:rFonts w:eastAsia="Calibri"/>
              </w:rPr>
            </w:pPr>
            <w:r w:rsidRPr="00450CE8">
              <w:rPr>
                <w:rFonts w:eastAsia="Calibri"/>
              </w:rPr>
              <w:t>Max Doppler shift variation (earth fixed user equipment)</w:t>
            </w:r>
          </w:p>
        </w:tc>
        <w:tc>
          <w:tcPr>
            <w:tcW w:w="1169" w:type="pct"/>
            <w:shd w:val="clear" w:color="auto" w:fill="auto"/>
            <w:vAlign w:val="center"/>
          </w:tcPr>
          <w:p w14:paraId="67B65882" w14:textId="77777777" w:rsidR="004C6A9D" w:rsidRPr="00450CE8" w:rsidRDefault="004C6A9D" w:rsidP="004C6A9D">
            <w:pPr>
              <w:pStyle w:val="TAL"/>
              <w:rPr>
                <w:rFonts w:eastAsia="Calibri"/>
              </w:rPr>
            </w:pPr>
            <w:r w:rsidRPr="00450CE8">
              <w:rPr>
                <w:rFonts w:eastAsia="Calibri"/>
              </w:rPr>
              <w:t xml:space="preserve">0.000 045 ppm/s </w:t>
            </w:r>
          </w:p>
        </w:tc>
        <w:tc>
          <w:tcPr>
            <w:tcW w:w="1487" w:type="pct"/>
            <w:shd w:val="clear" w:color="auto" w:fill="auto"/>
            <w:vAlign w:val="center"/>
          </w:tcPr>
          <w:p w14:paraId="596E7381" w14:textId="77777777" w:rsidR="004C6A9D" w:rsidRPr="00450CE8" w:rsidRDefault="004C6A9D" w:rsidP="004C6A9D">
            <w:pPr>
              <w:pStyle w:val="TAL"/>
              <w:rPr>
                <w:rFonts w:eastAsia="Calibri"/>
              </w:rPr>
            </w:pPr>
            <w:r w:rsidRPr="00450CE8">
              <w:rPr>
                <w:rFonts w:eastAsia="Calibri"/>
              </w:rPr>
              <w:t>0.27ppm/s (600km)</w:t>
            </w:r>
          </w:p>
          <w:p w14:paraId="7D51F480" w14:textId="77777777" w:rsidR="004C6A9D" w:rsidRPr="00450CE8" w:rsidRDefault="004C6A9D" w:rsidP="004C6A9D">
            <w:pPr>
              <w:pStyle w:val="TAL"/>
              <w:rPr>
                <w:rFonts w:eastAsia="Calibri"/>
              </w:rPr>
            </w:pPr>
            <w:r w:rsidRPr="00450CE8">
              <w:rPr>
                <w:rFonts w:eastAsia="Calibri"/>
              </w:rPr>
              <w:t>0.13ppm/s(1200km)</w:t>
            </w:r>
          </w:p>
        </w:tc>
        <w:tc>
          <w:tcPr>
            <w:tcW w:w="1307" w:type="pct"/>
          </w:tcPr>
          <w:p w14:paraId="2A5D1BCD" w14:textId="29B5EFF6" w:rsidR="004C6A9D" w:rsidRPr="00E21A62" w:rsidRDefault="008D0AD1" w:rsidP="004C6A9D">
            <w:pPr>
              <w:pStyle w:val="TAL"/>
              <w:rPr>
                <w:rFonts w:eastAsia="Calibri"/>
                <w:color w:val="0000FF"/>
              </w:rPr>
            </w:pPr>
            <w:r w:rsidRPr="00E21A62">
              <w:rPr>
                <w:rFonts w:asciiTheme="majorHAnsi" w:hAnsiTheme="majorHAnsi" w:cstheme="majorHAnsi"/>
                <w:color w:val="0000FF"/>
              </w:rPr>
              <w:t>0.003 ppm/s</w:t>
            </w:r>
          </w:p>
        </w:tc>
      </w:tr>
      <w:tr w:rsidR="0056037C" w:rsidRPr="00450CE8" w14:paraId="72EFF316" w14:textId="7DFD1513" w:rsidTr="00405BAD">
        <w:trPr>
          <w:cantSplit/>
          <w:jc w:val="center"/>
        </w:trPr>
        <w:tc>
          <w:tcPr>
            <w:tcW w:w="1037" w:type="pct"/>
            <w:shd w:val="clear" w:color="auto" w:fill="auto"/>
            <w:vAlign w:val="center"/>
          </w:tcPr>
          <w:p w14:paraId="2E79BD1A" w14:textId="77777777" w:rsidR="004C6A9D" w:rsidRPr="00450CE8" w:rsidRDefault="004C6A9D" w:rsidP="004C6A9D">
            <w:pPr>
              <w:pStyle w:val="TAL"/>
              <w:rPr>
                <w:rFonts w:eastAsia="Calibri"/>
              </w:rPr>
            </w:pPr>
            <w:r w:rsidRPr="00450CE8">
              <w:rPr>
                <w:rFonts w:eastAsia="Calibri"/>
              </w:rPr>
              <w:t>User equipment motion on the earth</w:t>
            </w:r>
          </w:p>
        </w:tc>
        <w:tc>
          <w:tcPr>
            <w:tcW w:w="1169" w:type="pct"/>
            <w:shd w:val="clear" w:color="auto" w:fill="auto"/>
            <w:vAlign w:val="center"/>
          </w:tcPr>
          <w:p w14:paraId="0F58649E" w14:textId="77777777" w:rsidR="004C6A9D" w:rsidRPr="00450CE8" w:rsidRDefault="004C6A9D" w:rsidP="004C6A9D">
            <w:pPr>
              <w:pStyle w:val="TAL"/>
              <w:rPr>
                <w:rFonts w:eastAsia="Calibri"/>
              </w:rPr>
            </w:pPr>
            <w:r w:rsidRPr="00450CE8">
              <w:rPr>
                <w:rFonts w:eastAsia="Calibri"/>
              </w:rPr>
              <w:t>1200 km/h (e.g. aircraft)</w:t>
            </w:r>
          </w:p>
        </w:tc>
        <w:tc>
          <w:tcPr>
            <w:tcW w:w="1487" w:type="pct"/>
            <w:shd w:val="clear" w:color="auto" w:fill="auto"/>
            <w:vAlign w:val="center"/>
          </w:tcPr>
          <w:p w14:paraId="4D18B087" w14:textId="77777777" w:rsidR="004C6A9D" w:rsidRPr="00450CE8" w:rsidRDefault="004C6A9D" w:rsidP="004C6A9D">
            <w:pPr>
              <w:pStyle w:val="TAL"/>
              <w:rPr>
                <w:rFonts w:eastAsia="Calibri"/>
              </w:rPr>
            </w:pPr>
            <w:r w:rsidRPr="00450CE8">
              <w:rPr>
                <w:rFonts w:eastAsia="Calibri"/>
              </w:rPr>
              <w:t>500 km/h (e.g. high speed train)</w:t>
            </w:r>
          </w:p>
          <w:p w14:paraId="47390E8C" w14:textId="77777777" w:rsidR="004C6A9D" w:rsidRPr="00450CE8" w:rsidRDefault="004C6A9D" w:rsidP="004C6A9D">
            <w:pPr>
              <w:pStyle w:val="TAL"/>
              <w:rPr>
                <w:rFonts w:eastAsia="Calibri"/>
              </w:rPr>
            </w:pPr>
            <w:r w:rsidRPr="00450CE8">
              <w:rPr>
                <w:rFonts w:eastAsia="Calibri"/>
              </w:rPr>
              <w:t>Possibly 1200 km/h (e.g. aircraft)</w:t>
            </w:r>
          </w:p>
        </w:tc>
        <w:tc>
          <w:tcPr>
            <w:tcW w:w="1307" w:type="pct"/>
          </w:tcPr>
          <w:p w14:paraId="7711077F" w14:textId="43E69A3D" w:rsidR="00E14B5A" w:rsidRPr="00E21A62" w:rsidRDefault="00E14B5A" w:rsidP="00E14B5A">
            <w:pPr>
              <w:pStyle w:val="TAL"/>
              <w:rPr>
                <w:rFonts w:eastAsia="Calibri"/>
                <w:color w:val="0000FF"/>
              </w:rPr>
            </w:pPr>
            <w:r w:rsidRPr="00E21A62">
              <w:rPr>
                <w:rFonts w:eastAsia="Calibri"/>
                <w:color w:val="0000FF"/>
              </w:rPr>
              <w:t xml:space="preserve">500 km/h (e.g. </w:t>
            </w:r>
            <w:r w:rsidR="000A6A59" w:rsidRPr="00E21A62">
              <w:rPr>
                <w:rFonts w:eastAsia="Calibri"/>
                <w:color w:val="0000FF"/>
              </w:rPr>
              <w:t>high-speed</w:t>
            </w:r>
            <w:r w:rsidRPr="00E21A62">
              <w:rPr>
                <w:rFonts w:eastAsia="Calibri"/>
                <w:color w:val="0000FF"/>
              </w:rPr>
              <w:t xml:space="preserve"> train)</w:t>
            </w:r>
          </w:p>
          <w:p w14:paraId="711E6FD6" w14:textId="63598D7E" w:rsidR="004C6A9D" w:rsidRPr="00450CE8" w:rsidRDefault="00E14B5A" w:rsidP="00E14B5A">
            <w:pPr>
              <w:pStyle w:val="TAL"/>
              <w:rPr>
                <w:rFonts w:eastAsia="Calibri"/>
              </w:rPr>
            </w:pPr>
            <w:r w:rsidRPr="00E21A62">
              <w:rPr>
                <w:rFonts w:eastAsia="Calibri"/>
                <w:color w:val="0000FF"/>
              </w:rPr>
              <w:t>Possibly 1200 km/h (e.g. aircraft)</w:t>
            </w:r>
          </w:p>
        </w:tc>
      </w:tr>
      <w:tr w:rsidR="00DC54A9" w:rsidRPr="00450CE8" w14:paraId="386EDCD1" w14:textId="5C247E00" w:rsidTr="00405BAD">
        <w:trPr>
          <w:cantSplit/>
          <w:jc w:val="center"/>
        </w:trPr>
        <w:tc>
          <w:tcPr>
            <w:tcW w:w="1037" w:type="pct"/>
            <w:shd w:val="clear" w:color="auto" w:fill="auto"/>
            <w:vAlign w:val="center"/>
          </w:tcPr>
          <w:p w14:paraId="7A4D9836" w14:textId="77777777" w:rsidR="00DC54A9" w:rsidRPr="00450CE8" w:rsidRDefault="00DC54A9" w:rsidP="004C6A9D">
            <w:pPr>
              <w:pStyle w:val="TAL"/>
              <w:rPr>
                <w:rFonts w:eastAsia="Calibri"/>
              </w:rPr>
            </w:pPr>
            <w:r w:rsidRPr="00450CE8">
              <w:rPr>
                <w:rFonts w:eastAsia="Calibri"/>
              </w:rPr>
              <w:t>User equipment antenna types</w:t>
            </w:r>
          </w:p>
        </w:tc>
        <w:tc>
          <w:tcPr>
            <w:tcW w:w="3963" w:type="pct"/>
            <w:gridSpan w:val="3"/>
            <w:shd w:val="clear" w:color="auto" w:fill="auto"/>
            <w:vAlign w:val="center"/>
          </w:tcPr>
          <w:p w14:paraId="4C823844" w14:textId="77777777" w:rsidR="00DC54A9" w:rsidRPr="00450CE8" w:rsidRDefault="00DC54A9" w:rsidP="004C6A9D">
            <w:pPr>
              <w:pStyle w:val="TAL"/>
              <w:rPr>
                <w:rFonts w:eastAsia="Calibri"/>
              </w:rPr>
            </w:pPr>
            <w:r w:rsidRPr="00450CE8">
              <w:rPr>
                <w:rFonts w:eastAsia="Calibri"/>
              </w:rPr>
              <w:t>Omnidirectional antenna (linear polarisation), assuming 0 dBi</w:t>
            </w:r>
          </w:p>
          <w:p w14:paraId="7F02A47B" w14:textId="5B7BC657" w:rsidR="00DC54A9" w:rsidRPr="00450CE8" w:rsidRDefault="00DC54A9" w:rsidP="004C6A9D">
            <w:pPr>
              <w:pStyle w:val="TAL"/>
              <w:rPr>
                <w:rFonts w:eastAsia="Calibri"/>
              </w:rPr>
            </w:pPr>
            <w:r w:rsidRPr="00450CE8">
              <w:rPr>
                <w:rFonts w:eastAsia="Calibri"/>
              </w:rPr>
              <w:t>Directive antenna (up to 60 cm equivalent aperture diameter in circular polarisation)</w:t>
            </w:r>
          </w:p>
        </w:tc>
      </w:tr>
      <w:tr w:rsidR="00DC54A9" w:rsidRPr="00450CE8" w14:paraId="5163B392" w14:textId="7CCABF5E" w:rsidTr="00405BAD">
        <w:trPr>
          <w:cantSplit/>
          <w:jc w:val="center"/>
        </w:trPr>
        <w:tc>
          <w:tcPr>
            <w:tcW w:w="1037" w:type="pct"/>
            <w:shd w:val="clear" w:color="auto" w:fill="auto"/>
            <w:vAlign w:val="center"/>
          </w:tcPr>
          <w:p w14:paraId="101A008A" w14:textId="77777777" w:rsidR="00DC54A9" w:rsidRPr="00450CE8" w:rsidRDefault="00DC54A9" w:rsidP="004C6A9D">
            <w:pPr>
              <w:pStyle w:val="TAL"/>
              <w:rPr>
                <w:rFonts w:eastAsia="Calibri"/>
              </w:rPr>
            </w:pPr>
            <w:r w:rsidRPr="00450CE8">
              <w:rPr>
                <w:rFonts w:eastAsia="Calibri"/>
              </w:rPr>
              <w:t>User equipment Tx power</w:t>
            </w:r>
          </w:p>
        </w:tc>
        <w:tc>
          <w:tcPr>
            <w:tcW w:w="3963" w:type="pct"/>
            <w:gridSpan w:val="3"/>
            <w:shd w:val="clear" w:color="auto" w:fill="auto"/>
            <w:vAlign w:val="center"/>
          </w:tcPr>
          <w:p w14:paraId="0A578755" w14:textId="77777777" w:rsidR="00DC54A9" w:rsidRPr="00450CE8" w:rsidRDefault="00DC54A9" w:rsidP="004C6A9D">
            <w:pPr>
              <w:pStyle w:val="TAL"/>
              <w:rPr>
                <w:rFonts w:eastAsia="Calibri"/>
              </w:rPr>
            </w:pPr>
            <w:r w:rsidRPr="00450CE8">
              <w:rPr>
                <w:rFonts w:eastAsia="Calibri"/>
              </w:rPr>
              <w:t>Omnidirectional antenna: UE power class 3 with up to 200 mW</w:t>
            </w:r>
          </w:p>
          <w:p w14:paraId="091C771B" w14:textId="2C809E77" w:rsidR="00DC54A9" w:rsidRPr="00450CE8" w:rsidRDefault="00DC54A9" w:rsidP="004C6A9D">
            <w:pPr>
              <w:pStyle w:val="TAL"/>
              <w:rPr>
                <w:rFonts w:eastAsia="Calibri"/>
              </w:rPr>
            </w:pPr>
            <w:r w:rsidRPr="00450CE8">
              <w:rPr>
                <w:rFonts w:eastAsia="Calibri"/>
              </w:rPr>
              <w:t>Directive antenna: up to 20 W</w:t>
            </w:r>
          </w:p>
        </w:tc>
      </w:tr>
      <w:tr w:rsidR="00DC54A9" w:rsidRPr="00450CE8" w14:paraId="1A6E3653" w14:textId="0B0CEE2B" w:rsidTr="00405BAD">
        <w:trPr>
          <w:cantSplit/>
          <w:jc w:val="center"/>
        </w:trPr>
        <w:tc>
          <w:tcPr>
            <w:tcW w:w="1037" w:type="pct"/>
            <w:shd w:val="clear" w:color="auto" w:fill="auto"/>
            <w:vAlign w:val="center"/>
          </w:tcPr>
          <w:p w14:paraId="78ECC552" w14:textId="77777777" w:rsidR="00DC54A9" w:rsidRPr="00450CE8" w:rsidRDefault="00DC54A9" w:rsidP="004C6A9D">
            <w:pPr>
              <w:pStyle w:val="TAL"/>
              <w:rPr>
                <w:rFonts w:eastAsia="Calibri"/>
              </w:rPr>
            </w:pPr>
            <w:r w:rsidRPr="00450CE8">
              <w:rPr>
                <w:rFonts w:eastAsia="Calibri"/>
              </w:rPr>
              <w:t>User equipment Noise figure</w:t>
            </w:r>
          </w:p>
        </w:tc>
        <w:tc>
          <w:tcPr>
            <w:tcW w:w="3963" w:type="pct"/>
            <w:gridSpan w:val="3"/>
            <w:shd w:val="clear" w:color="auto" w:fill="auto"/>
            <w:vAlign w:val="center"/>
          </w:tcPr>
          <w:p w14:paraId="3C0D2C31" w14:textId="77777777" w:rsidR="00DC54A9" w:rsidRPr="00450CE8" w:rsidRDefault="00DC54A9" w:rsidP="004C6A9D">
            <w:pPr>
              <w:pStyle w:val="TAL"/>
              <w:rPr>
                <w:rFonts w:eastAsia="Calibri"/>
              </w:rPr>
            </w:pPr>
            <w:r w:rsidRPr="00450CE8">
              <w:rPr>
                <w:rFonts w:eastAsia="Calibri"/>
              </w:rPr>
              <w:t>Omnidirectional antenna: 7 dB</w:t>
            </w:r>
          </w:p>
          <w:p w14:paraId="0A19AA50" w14:textId="51F3652F" w:rsidR="00DC54A9" w:rsidRPr="00450CE8" w:rsidRDefault="00DC54A9" w:rsidP="004C6A9D">
            <w:pPr>
              <w:pStyle w:val="TAL"/>
              <w:rPr>
                <w:rFonts w:eastAsia="Calibri"/>
              </w:rPr>
            </w:pPr>
            <w:r w:rsidRPr="00450CE8">
              <w:rPr>
                <w:rFonts w:eastAsia="Calibri"/>
              </w:rPr>
              <w:t>Directive antenna: 1.2 dB</w:t>
            </w:r>
          </w:p>
        </w:tc>
      </w:tr>
      <w:tr w:rsidR="00DC54A9" w:rsidRPr="00450CE8" w14:paraId="58A5221A" w14:textId="28F76440" w:rsidTr="00405BAD">
        <w:trPr>
          <w:cantSplit/>
          <w:jc w:val="center"/>
        </w:trPr>
        <w:tc>
          <w:tcPr>
            <w:tcW w:w="1037" w:type="pct"/>
            <w:shd w:val="clear" w:color="auto" w:fill="auto"/>
            <w:vAlign w:val="center"/>
          </w:tcPr>
          <w:p w14:paraId="1126D184" w14:textId="77777777" w:rsidR="00DC54A9" w:rsidRPr="00450CE8" w:rsidRDefault="00DC54A9" w:rsidP="004C6A9D">
            <w:pPr>
              <w:pStyle w:val="TAL"/>
              <w:rPr>
                <w:rFonts w:eastAsia="Calibri"/>
              </w:rPr>
            </w:pPr>
            <w:r w:rsidRPr="00450CE8">
              <w:rPr>
                <w:rFonts w:eastAsia="Calibri"/>
              </w:rPr>
              <w:t>Service link</w:t>
            </w:r>
          </w:p>
        </w:tc>
        <w:tc>
          <w:tcPr>
            <w:tcW w:w="3963" w:type="pct"/>
            <w:gridSpan w:val="3"/>
            <w:shd w:val="clear" w:color="auto" w:fill="auto"/>
            <w:vAlign w:val="center"/>
          </w:tcPr>
          <w:p w14:paraId="35CDC504" w14:textId="26757E28" w:rsidR="00DC54A9" w:rsidRPr="00450CE8" w:rsidRDefault="00DC54A9" w:rsidP="004C6A9D">
            <w:pPr>
              <w:pStyle w:val="TAL"/>
              <w:rPr>
                <w:rFonts w:eastAsia="Calibri"/>
              </w:rPr>
            </w:pPr>
            <w:r w:rsidRPr="00450CE8">
              <w:rPr>
                <w:rFonts w:eastAsia="Calibri"/>
              </w:rPr>
              <w:t>3GPP defined New Radio</w:t>
            </w:r>
          </w:p>
        </w:tc>
      </w:tr>
      <w:tr w:rsidR="0056037C" w:rsidRPr="00450CE8" w14:paraId="27C2E1B7" w14:textId="27D4BCD9" w:rsidTr="00405BAD">
        <w:trPr>
          <w:cantSplit/>
          <w:jc w:val="center"/>
        </w:trPr>
        <w:tc>
          <w:tcPr>
            <w:tcW w:w="1037" w:type="pct"/>
            <w:shd w:val="clear" w:color="auto" w:fill="auto"/>
            <w:vAlign w:val="center"/>
          </w:tcPr>
          <w:p w14:paraId="521A36BB" w14:textId="77777777" w:rsidR="006356BC" w:rsidRPr="00450CE8" w:rsidRDefault="006356BC" w:rsidP="006356BC">
            <w:pPr>
              <w:pStyle w:val="TAL"/>
              <w:rPr>
                <w:rFonts w:eastAsia="Calibri"/>
              </w:rPr>
            </w:pPr>
            <w:r w:rsidRPr="00450CE8">
              <w:rPr>
                <w:rFonts w:eastAsia="Calibri"/>
              </w:rPr>
              <w:t>Feeder link</w:t>
            </w:r>
          </w:p>
        </w:tc>
        <w:tc>
          <w:tcPr>
            <w:tcW w:w="1169" w:type="pct"/>
            <w:shd w:val="clear" w:color="auto" w:fill="auto"/>
            <w:vAlign w:val="center"/>
          </w:tcPr>
          <w:p w14:paraId="52B2845E" w14:textId="77777777" w:rsidR="006356BC" w:rsidRPr="00450CE8" w:rsidRDefault="006356BC" w:rsidP="006356BC">
            <w:pPr>
              <w:pStyle w:val="TAL"/>
              <w:rPr>
                <w:rFonts w:eastAsia="Calibri"/>
              </w:rPr>
            </w:pPr>
            <w:r w:rsidRPr="00450CE8">
              <w:rPr>
                <w:rFonts w:eastAsia="Calibri"/>
              </w:rPr>
              <w:t>3GPP or non-3GPP defined Radio interface</w:t>
            </w:r>
          </w:p>
        </w:tc>
        <w:tc>
          <w:tcPr>
            <w:tcW w:w="1487" w:type="pct"/>
            <w:shd w:val="clear" w:color="auto" w:fill="auto"/>
            <w:vAlign w:val="center"/>
          </w:tcPr>
          <w:p w14:paraId="258CDB39" w14:textId="77777777" w:rsidR="006356BC" w:rsidRPr="00450CE8" w:rsidRDefault="006356BC" w:rsidP="006356BC">
            <w:pPr>
              <w:pStyle w:val="TAL"/>
              <w:rPr>
                <w:rFonts w:eastAsia="Calibri"/>
              </w:rPr>
            </w:pPr>
            <w:r w:rsidRPr="00450CE8">
              <w:rPr>
                <w:rFonts w:eastAsia="Calibri"/>
              </w:rPr>
              <w:t>3GPP or non-3GPP defined Radio interface</w:t>
            </w:r>
          </w:p>
        </w:tc>
        <w:tc>
          <w:tcPr>
            <w:tcW w:w="1307" w:type="pct"/>
            <w:vAlign w:val="center"/>
          </w:tcPr>
          <w:p w14:paraId="275DA01C" w14:textId="7E9F4720" w:rsidR="006356BC" w:rsidRPr="00450CE8" w:rsidRDefault="006356BC" w:rsidP="006356BC">
            <w:pPr>
              <w:pStyle w:val="TAL"/>
              <w:rPr>
                <w:rFonts w:eastAsia="Calibri"/>
              </w:rPr>
            </w:pPr>
            <w:r w:rsidRPr="00450CE8">
              <w:rPr>
                <w:rFonts w:eastAsia="Calibri"/>
              </w:rPr>
              <w:t>3GPP or non-3GPP defined Radio interface</w:t>
            </w:r>
          </w:p>
        </w:tc>
      </w:tr>
      <w:tr w:rsidR="006356BC" w:rsidRPr="00450CE8" w14:paraId="36246F90" w14:textId="3313C45F" w:rsidTr="00405BAD">
        <w:trPr>
          <w:cantSplit/>
          <w:jc w:val="center"/>
        </w:trPr>
        <w:tc>
          <w:tcPr>
            <w:tcW w:w="5000" w:type="pct"/>
            <w:gridSpan w:val="4"/>
            <w:shd w:val="clear" w:color="auto" w:fill="auto"/>
            <w:vAlign w:val="center"/>
          </w:tcPr>
          <w:p w14:paraId="59683658" w14:textId="77777777" w:rsidR="006356BC" w:rsidRPr="00B923D6" w:rsidRDefault="006356BC" w:rsidP="006356BC">
            <w:pPr>
              <w:pStyle w:val="TAN"/>
            </w:pPr>
            <w:r w:rsidRPr="00B923D6">
              <w:t>NOTE 1:</w:t>
            </w:r>
            <w:r w:rsidRPr="00B923D6">
              <w:tab/>
              <w:t>Each satellite has the capability to steer beams towards fixed points on earth using beamforming techniques. This is applicable for a period of time corresponding to the visibility time of the satellite</w:t>
            </w:r>
          </w:p>
          <w:p w14:paraId="0DF9A976" w14:textId="77777777" w:rsidR="006356BC" w:rsidRPr="00B923D6" w:rsidRDefault="006356BC" w:rsidP="006356BC">
            <w:pPr>
              <w:pStyle w:val="TAN"/>
            </w:pPr>
            <w:r w:rsidRPr="00B923D6">
              <w:t>NOTE 2:</w:t>
            </w:r>
            <w:r w:rsidRPr="00B923D6">
              <w:tab/>
              <w:t>Max delay variation within a beam (earth fixed user equipment) is calculated based on Min Elevation angle for both gateway and user equipment</w:t>
            </w:r>
          </w:p>
          <w:p w14:paraId="3DE6BF07" w14:textId="3661577B" w:rsidR="006356BC" w:rsidRPr="00B923D6" w:rsidRDefault="006356BC" w:rsidP="006356BC">
            <w:pPr>
              <w:pStyle w:val="TAN"/>
            </w:pPr>
            <w:r w:rsidRPr="00B923D6">
              <w:t>NOTE 3:</w:t>
            </w:r>
            <w:r w:rsidRPr="00B923D6">
              <w:tab/>
              <w:t xml:space="preserve">Max differential delay within a beam is calculated based on Max beam </w:t>
            </w:r>
            <w:r w:rsidR="00135090" w:rsidRPr="00B923D6">
              <w:t>footprint</w:t>
            </w:r>
            <w:r w:rsidRPr="00B923D6">
              <w:t xml:space="preserve"> diameter at nadir</w:t>
            </w:r>
          </w:p>
          <w:p w14:paraId="583B3AFF" w14:textId="77777777" w:rsidR="006356BC" w:rsidRPr="00B923D6" w:rsidRDefault="006356BC" w:rsidP="006356BC">
            <w:pPr>
              <w:pStyle w:val="TAN"/>
            </w:pPr>
            <w:r w:rsidRPr="00B923D6">
              <w:t>NOTE 4:</w:t>
            </w:r>
            <w:r w:rsidRPr="00B923D6">
              <w:tab/>
              <w:t>Speed of light used for delay calculation is 299792458 m/s.</w:t>
            </w:r>
          </w:p>
          <w:p w14:paraId="73531F1A" w14:textId="4F65DC7B" w:rsidR="006356BC" w:rsidRPr="00B923D6" w:rsidRDefault="006356BC" w:rsidP="006356BC">
            <w:pPr>
              <w:pStyle w:val="TAN"/>
            </w:pPr>
            <w:r w:rsidRPr="00B923D6">
              <w:t xml:space="preserve">NOTE 5: The Maximum beam </w:t>
            </w:r>
            <w:r w:rsidR="00135090" w:rsidRPr="00B923D6">
              <w:t>footprint</w:t>
            </w:r>
            <w:r w:rsidRPr="00B923D6">
              <w:t xml:space="preserve"> size for GEO is based on current state of the art GEO High Throughput systems, assuming either spot beams at the edge of coverage (low elevation).</w:t>
            </w:r>
          </w:p>
          <w:p w14:paraId="18613A18" w14:textId="11C82983" w:rsidR="006356BC" w:rsidRPr="00B923D6" w:rsidRDefault="006356BC" w:rsidP="006356BC">
            <w:pPr>
              <w:pStyle w:val="TAN"/>
            </w:pPr>
            <w:r w:rsidRPr="00B923D6">
              <w:t xml:space="preserve">NOTE 6: The maximum differential delay at cell level has been computed considering the one at beam level for largest beam size. It does not preclude that cell may include more than one beam when beam size </w:t>
            </w:r>
            <w:r w:rsidR="00135090" w:rsidRPr="00B923D6">
              <w:t>is</w:t>
            </w:r>
            <w:r w:rsidRPr="00B923D6">
              <w:t xml:space="preserve"> small or medium size. However the cumulated differential delay of all beams within a cell will not exceed the maximum differential delay at cell level in the table above.</w:t>
            </w:r>
          </w:p>
        </w:tc>
      </w:tr>
    </w:tbl>
    <w:p w14:paraId="2ED8AE7F" w14:textId="77777777" w:rsidR="002E2B78" w:rsidRPr="008F753B" w:rsidRDefault="002E2B78" w:rsidP="002E2B78">
      <w:pPr>
        <w:rPr>
          <w:sz w:val="24"/>
          <w:szCs w:val="24"/>
        </w:rPr>
      </w:pPr>
    </w:p>
    <w:p w14:paraId="49AB070B" w14:textId="28CAB5F2" w:rsidR="002E2B78" w:rsidRPr="008F753B" w:rsidRDefault="00B80190" w:rsidP="002E2B78">
      <w:pPr>
        <w:rPr>
          <w:rFonts w:asciiTheme="majorHAnsi" w:eastAsia="SimSun" w:hAnsiTheme="majorHAnsi" w:cstheme="majorHAnsi"/>
          <w:sz w:val="24"/>
          <w:szCs w:val="24"/>
        </w:rPr>
      </w:pPr>
      <w:r w:rsidRPr="008F753B">
        <w:rPr>
          <w:rFonts w:asciiTheme="majorHAnsi" w:hAnsiTheme="majorHAnsi" w:cstheme="majorHAnsi"/>
          <w:sz w:val="24"/>
          <w:szCs w:val="24"/>
        </w:rPr>
        <w:t>“</w:t>
      </w:r>
      <w:r w:rsidR="002E2B78" w:rsidRPr="008F753B">
        <w:rPr>
          <w:rFonts w:asciiTheme="majorHAnsi" w:hAnsiTheme="majorHAnsi" w:cstheme="majorHAnsi"/>
          <w:sz w:val="24"/>
          <w:szCs w:val="24"/>
        </w:rPr>
        <w:t>The NTN study results apply to GEO scenarios as well as all NGSO scenarios with circular orbit at altitude greater than or equal to 600 km.</w:t>
      </w:r>
      <w:r w:rsidRPr="008F753B">
        <w:rPr>
          <w:rFonts w:asciiTheme="majorHAnsi" w:hAnsiTheme="majorHAnsi" w:cstheme="majorHAnsi"/>
          <w:sz w:val="24"/>
          <w:szCs w:val="24"/>
        </w:rPr>
        <w:t>”</w:t>
      </w:r>
    </w:p>
    <w:p w14:paraId="32B1E372" w14:textId="2C16802E" w:rsidR="0050752A" w:rsidRPr="009770A0" w:rsidRDefault="008362DC">
      <w:pPr>
        <w:pStyle w:val="Heading1"/>
        <w:rPr>
          <w:rFonts w:asciiTheme="majorHAnsi" w:hAnsiTheme="majorHAnsi" w:cstheme="majorHAnsi"/>
        </w:rPr>
      </w:pPr>
      <w:r w:rsidRPr="009770A0">
        <w:rPr>
          <w:rFonts w:asciiTheme="majorHAnsi" w:hAnsiTheme="majorHAnsi" w:cstheme="majorHAnsi"/>
        </w:rPr>
        <w:t>4</w:t>
      </w:r>
      <w:r w:rsidR="00C47F26" w:rsidRPr="009770A0">
        <w:rPr>
          <w:rFonts w:asciiTheme="majorHAnsi" w:hAnsiTheme="majorHAnsi" w:cstheme="majorHAnsi"/>
        </w:rPr>
        <w:t xml:space="preserve">. Scenario </w:t>
      </w:r>
      <w:r w:rsidR="002D3871" w:rsidRPr="009770A0">
        <w:rPr>
          <w:rFonts w:asciiTheme="majorHAnsi" w:hAnsiTheme="majorHAnsi" w:cstheme="majorHAnsi"/>
        </w:rPr>
        <w:t>P</w:t>
      </w:r>
      <w:r w:rsidR="00C47F26" w:rsidRPr="009770A0">
        <w:rPr>
          <w:rFonts w:asciiTheme="majorHAnsi" w:hAnsiTheme="majorHAnsi" w:cstheme="majorHAnsi"/>
        </w:rPr>
        <w:t xml:space="preserve">arameters for </w:t>
      </w:r>
      <w:r w:rsidR="00E34A86" w:rsidRPr="009770A0">
        <w:rPr>
          <w:rFonts w:asciiTheme="majorHAnsi" w:hAnsiTheme="majorHAnsi" w:cstheme="majorHAnsi"/>
        </w:rPr>
        <w:t>MEO</w:t>
      </w:r>
    </w:p>
    <w:p w14:paraId="40DE80FF" w14:textId="52B83832" w:rsidR="00E547B2" w:rsidRPr="008F753B" w:rsidRDefault="00E547B2" w:rsidP="00E547B2">
      <w:pPr>
        <w:spacing w:before="240" w:after="240"/>
        <w:rPr>
          <w:rFonts w:asciiTheme="majorHAnsi" w:hAnsiTheme="majorHAnsi" w:cstheme="majorHAnsi"/>
          <w:sz w:val="24"/>
          <w:szCs w:val="24"/>
        </w:rPr>
      </w:pPr>
      <w:r w:rsidRPr="008F753B">
        <w:rPr>
          <w:rFonts w:asciiTheme="majorHAnsi" w:hAnsiTheme="majorHAnsi" w:cstheme="majorHAnsi"/>
          <w:sz w:val="24"/>
          <w:szCs w:val="24"/>
        </w:rPr>
        <w:t xml:space="preserve">The doppler shift/variation and the delay variation for MEO are smaller than for LEO. The maximum delay for MEO is smaller than for GEO. The </w:t>
      </w:r>
      <w:r w:rsidR="0055016D" w:rsidRPr="008F753B">
        <w:rPr>
          <w:rFonts w:asciiTheme="majorHAnsi" w:hAnsiTheme="majorHAnsi" w:cstheme="majorHAnsi"/>
          <w:sz w:val="24"/>
          <w:szCs w:val="24"/>
        </w:rPr>
        <w:t>NTN-NR</w:t>
      </w:r>
      <w:r w:rsidRPr="008F753B">
        <w:rPr>
          <w:rFonts w:asciiTheme="majorHAnsi" w:hAnsiTheme="majorHAnsi" w:cstheme="majorHAnsi"/>
          <w:sz w:val="24"/>
          <w:szCs w:val="24"/>
        </w:rPr>
        <w:t xml:space="preserve"> enhancements for LEO and GEO should be sufficient to support MEO</w:t>
      </w:r>
      <w:r w:rsidR="0055016D" w:rsidRPr="008F753B">
        <w:rPr>
          <w:rFonts w:asciiTheme="majorHAnsi" w:hAnsiTheme="majorHAnsi" w:cstheme="majorHAnsi"/>
          <w:sz w:val="24"/>
          <w:szCs w:val="24"/>
        </w:rPr>
        <w:t xml:space="preserve">, however it is important to capture MEO </w:t>
      </w:r>
      <w:r w:rsidR="00284A5C" w:rsidRPr="008F753B">
        <w:rPr>
          <w:rFonts w:asciiTheme="majorHAnsi" w:hAnsiTheme="majorHAnsi" w:cstheme="majorHAnsi"/>
          <w:sz w:val="24"/>
          <w:szCs w:val="24"/>
        </w:rPr>
        <w:t>specific characteristics</w:t>
      </w:r>
      <w:r w:rsidR="0055016D" w:rsidRPr="008F753B">
        <w:rPr>
          <w:rFonts w:asciiTheme="majorHAnsi" w:hAnsiTheme="majorHAnsi" w:cstheme="majorHAnsi"/>
          <w:sz w:val="24"/>
          <w:szCs w:val="24"/>
        </w:rPr>
        <w:t xml:space="preserve"> and </w:t>
      </w:r>
      <w:r w:rsidR="0045114E" w:rsidRPr="008F753B">
        <w:rPr>
          <w:rFonts w:asciiTheme="majorHAnsi" w:hAnsiTheme="majorHAnsi" w:cstheme="majorHAnsi"/>
          <w:sz w:val="24"/>
          <w:szCs w:val="24"/>
        </w:rPr>
        <w:t>its</w:t>
      </w:r>
      <w:r w:rsidR="0055016D" w:rsidRPr="008F753B">
        <w:rPr>
          <w:rFonts w:asciiTheme="majorHAnsi" w:hAnsiTheme="majorHAnsi" w:cstheme="majorHAnsi"/>
          <w:sz w:val="24"/>
          <w:szCs w:val="24"/>
        </w:rPr>
        <w:t xml:space="preserve"> </w:t>
      </w:r>
      <w:r w:rsidR="00284A5C" w:rsidRPr="008F753B">
        <w:rPr>
          <w:rFonts w:asciiTheme="majorHAnsi" w:hAnsiTheme="majorHAnsi" w:cstheme="majorHAnsi"/>
          <w:sz w:val="24"/>
          <w:szCs w:val="24"/>
        </w:rPr>
        <w:t>parameters.</w:t>
      </w:r>
    </w:p>
    <w:p w14:paraId="5E7C4C86" w14:textId="50EDE0EE" w:rsidR="003E7CE5" w:rsidRPr="008F753B" w:rsidRDefault="00C47F26" w:rsidP="00EB1E70">
      <w:pPr>
        <w:spacing w:before="0" w:after="120"/>
        <w:rPr>
          <w:rFonts w:asciiTheme="majorHAnsi" w:hAnsiTheme="majorHAnsi" w:cstheme="majorHAnsi"/>
          <w:sz w:val="24"/>
          <w:szCs w:val="24"/>
        </w:rPr>
      </w:pPr>
      <w:r w:rsidRPr="00D6332C">
        <w:rPr>
          <w:rFonts w:asciiTheme="majorHAnsi" w:hAnsiTheme="majorHAnsi" w:cstheme="majorHAnsi"/>
          <w:sz w:val="24"/>
          <w:szCs w:val="24"/>
        </w:rPr>
        <w:t xml:space="preserve">Table </w:t>
      </w:r>
      <w:r w:rsidR="008629E2" w:rsidRPr="00D6332C">
        <w:rPr>
          <w:rFonts w:asciiTheme="majorHAnsi" w:hAnsiTheme="majorHAnsi" w:cstheme="majorHAnsi"/>
          <w:sz w:val="24"/>
          <w:szCs w:val="24"/>
        </w:rPr>
        <w:t xml:space="preserve">6.1.1.1-1 and </w:t>
      </w:r>
      <w:r w:rsidR="008629E2" w:rsidRPr="00D6332C">
        <w:rPr>
          <w:rFonts w:asciiTheme="majorHAnsi" w:hAnsiTheme="majorHAnsi" w:cstheme="majorHAnsi"/>
        </w:rPr>
        <w:t>Table 6.1.1.1-2</w:t>
      </w:r>
      <w:r w:rsidR="00C472A9" w:rsidRPr="00D6332C">
        <w:rPr>
          <w:rFonts w:asciiTheme="majorHAnsi" w:hAnsiTheme="majorHAnsi" w:cstheme="majorHAnsi"/>
          <w:sz w:val="24"/>
          <w:szCs w:val="24"/>
        </w:rPr>
        <w:t xml:space="preserve"> below</w:t>
      </w:r>
      <w:r w:rsidR="00C472A9" w:rsidRPr="008F753B">
        <w:rPr>
          <w:rFonts w:asciiTheme="majorHAnsi" w:hAnsiTheme="majorHAnsi" w:cstheme="majorHAnsi"/>
          <w:sz w:val="24"/>
          <w:szCs w:val="24"/>
        </w:rPr>
        <w:t xml:space="preserve"> </w:t>
      </w:r>
      <w:r w:rsidRPr="008F753B">
        <w:rPr>
          <w:rFonts w:asciiTheme="majorHAnsi" w:hAnsiTheme="majorHAnsi" w:cstheme="majorHAnsi"/>
          <w:sz w:val="24"/>
          <w:szCs w:val="24"/>
        </w:rPr>
        <w:t>show the two sets of parameters that were defined for NR NTN studies (i.e.</w:t>
      </w:r>
      <w:r w:rsidR="009E5342" w:rsidRPr="008F753B">
        <w:rPr>
          <w:rFonts w:asciiTheme="majorHAnsi" w:hAnsiTheme="majorHAnsi" w:cstheme="majorHAnsi"/>
          <w:sz w:val="24"/>
          <w:szCs w:val="24"/>
        </w:rPr>
        <w:t>,</w:t>
      </w:r>
      <w:r w:rsidRPr="008F753B">
        <w:rPr>
          <w:rFonts w:asciiTheme="majorHAnsi" w:hAnsiTheme="majorHAnsi" w:cstheme="majorHAnsi"/>
          <w:sz w:val="24"/>
          <w:szCs w:val="24"/>
        </w:rPr>
        <w:t xml:space="preserve"> “set 1” and “set 2” specified in TR 38.821) </w:t>
      </w:r>
    </w:p>
    <w:p w14:paraId="5D88F15C" w14:textId="77777777" w:rsidR="003A3E42" w:rsidRPr="009770A0" w:rsidRDefault="003A3E42" w:rsidP="00EB1E70">
      <w:pPr>
        <w:spacing w:before="0" w:after="120"/>
        <w:rPr>
          <w:rFonts w:asciiTheme="majorHAnsi" w:hAnsiTheme="majorHAnsi" w:cstheme="majorHAnsi"/>
          <w:b/>
          <w:bCs/>
          <w:sz w:val="24"/>
          <w:szCs w:val="24"/>
        </w:rPr>
      </w:pPr>
    </w:p>
    <w:p w14:paraId="6D6F6427" w14:textId="7B94B218" w:rsidR="0050752A" w:rsidRPr="009770A0" w:rsidRDefault="009E5342" w:rsidP="00EB1E70">
      <w:pPr>
        <w:spacing w:before="0" w:after="120"/>
        <w:rPr>
          <w:rFonts w:asciiTheme="majorHAnsi" w:hAnsiTheme="majorHAnsi" w:cstheme="majorHAnsi"/>
          <w:b/>
          <w:bCs/>
          <w:sz w:val="24"/>
          <w:szCs w:val="24"/>
        </w:rPr>
      </w:pPr>
      <w:r w:rsidRPr="009770A0">
        <w:rPr>
          <w:rFonts w:asciiTheme="majorHAnsi" w:hAnsiTheme="majorHAnsi" w:cstheme="majorHAnsi"/>
          <w:b/>
          <w:bCs/>
          <w:sz w:val="24"/>
          <w:szCs w:val="24"/>
        </w:rPr>
        <w:t>P</w:t>
      </w:r>
      <w:r w:rsidR="00AD30E4" w:rsidRPr="009770A0">
        <w:rPr>
          <w:rFonts w:asciiTheme="majorHAnsi" w:hAnsiTheme="majorHAnsi" w:cstheme="majorHAnsi"/>
          <w:b/>
          <w:bCs/>
          <w:sz w:val="24"/>
          <w:szCs w:val="24"/>
        </w:rPr>
        <w:t>ropos</w:t>
      </w:r>
      <w:r w:rsidRPr="009770A0">
        <w:rPr>
          <w:rFonts w:asciiTheme="majorHAnsi" w:hAnsiTheme="majorHAnsi" w:cstheme="majorHAnsi"/>
          <w:b/>
          <w:bCs/>
          <w:sz w:val="24"/>
          <w:szCs w:val="24"/>
        </w:rPr>
        <w:t>al</w:t>
      </w:r>
      <w:r w:rsidR="003E7CE5" w:rsidRPr="009770A0">
        <w:rPr>
          <w:rFonts w:asciiTheme="majorHAnsi" w:hAnsiTheme="majorHAnsi" w:cstheme="majorHAnsi"/>
          <w:b/>
          <w:bCs/>
          <w:sz w:val="24"/>
          <w:szCs w:val="24"/>
        </w:rPr>
        <w:t xml:space="preserve"> </w:t>
      </w:r>
      <w:r w:rsidR="00F52296" w:rsidRPr="009770A0">
        <w:rPr>
          <w:rFonts w:asciiTheme="majorHAnsi" w:hAnsiTheme="majorHAnsi" w:cstheme="majorHAnsi"/>
          <w:b/>
          <w:bCs/>
          <w:sz w:val="24"/>
          <w:szCs w:val="24"/>
        </w:rPr>
        <w:t>3</w:t>
      </w:r>
      <w:r w:rsidR="003E7CE5" w:rsidRPr="009770A0">
        <w:rPr>
          <w:rFonts w:asciiTheme="majorHAnsi" w:hAnsiTheme="majorHAnsi" w:cstheme="majorHAnsi"/>
          <w:b/>
          <w:bCs/>
          <w:sz w:val="24"/>
          <w:szCs w:val="24"/>
        </w:rPr>
        <w:t xml:space="preserve">: </w:t>
      </w:r>
      <w:r w:rsidR="003E7CE5" w:rsidRPr="009770A0">
        <w:rPr>
          <w:rFonts w:asciiTheme="majorHAnsi" w:hAnsiTheme="majorHAnsi" w:cstheme="majorHAnsi"/>
          <w:sz w:val="24"/>
          <w:szCs w:val="24"/>
        </w:rPr>
        <w:t>To</w:t>
      </w:r>
      <w:r w:rsidR="00AD30E4" w:rsidRPr="009770A0">
        <w:rPr>
          <w:rFonts w:asciiTheme="majorHAnsi" w:hAnsiTheme="majorHAnsi" w:cstheme="majorHAnsi"/>
          <w:sz w:val="24"/>
          <w:szCs w:val="24"/>
        </w:rPr>
        <w:t xml:space="preserve"> add</w:t>
      </w:r>
      <w:r w:rsidR="003E7CE5" w:rsidRPr="009770A0">
        <w:rPr>
          <w:rFonts w:asciiTheme="majorHAnsi" w:hAnsiTheme="majorHAnsi" w:cstheme="majorHAnsi"/>
          <w:sz w:val="24"/>
          <w:szCs w:val="24"/>
        </w:rPr>
        <w:t xml:space="preserve"> MEO characteristics,</w:t>
      </w:r>
      <w:r w:rsidR="00AD30E4" w:rsidRPr="009770A0">
        <w:rPr>
          <w:rFonts w:asciiTheme="majorHAnsi" w:hAnsiTheme="majorHAnsi" w:cstheme="majorHAnsi"/>
          <w:sz w:val="24"/>
          <w:szCs w:val="24"/>
        </w:rPr>
        <w:t xml:space="preserve"> </w:t>
      </w:r>
      <w:r w:rsidR="003E7CE5" w:rsidRPr="009770A0">
        <w:rPr>
          <w:rFonts w:asciiTheme="majorHAnsi" w:hAnsiTheme="majorHAnsi" w:cstheme="majorHAnsi"/>
          <w:sz w:val="24"/>
          <w:szCs w:val="24"/>
        </w:rPr>
        <w:t xml:space="preserve">to Set 1 and Set 2 </w:t>
      </w:r>
      <w:r w:rsidR="009B64F5" w:rsidRPr="009770A0">
        <w:rPr>
          <w:rFonts w:asciiTheme="majorHAnsi" w:hAnsiTheme="majorHAnsi" w:cstheme="majorHAnsi"/>
          <w:sz w:val="24"/>
          <w:szCs w:val="24"/>
        </w:rPr>
        <w:t>MEO characteristics.</w:t>
      </w:r>
      <w:r w:rsidR="00C8557B" w:rsidRPr="009770A0">
        <w:rPr>
          <w:rFonts w:asciiTheme="majorHAnsi" w:hAnsiTheme="majorHAnsi" w:cstheme="majorHAnsi"/>
          <w:b/>
          <w:bCs/>
          <w:sz w:val="24"/>
          <w:szCs w:val="24"/>
        </w:rPr>
        <w:t xml:space="preserve"> </w:t>
      </w:r>
    </w:p>
    <w:p w14:paraId="46F72A0B" w14:textId="77777777" w:rsidR="00037EFE" w:rsidRPr="00450CE8" w:rsidRDefault="00037EFE" w:rsidP="00037EFE">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86"/>
        <w:gridCol w:w="1710"/>
        <w:gridCol w:w="1800"/>
        <w:gridCol w:w="1620"/>
        <w:gridCol w:w="1710"/>
      </w:tblGrid>
      <w:tr w:rsidR="00037EFE" w:rsidRPr="00450CE8" w14:paraId="160E903B" w14:textId="0E7616B7" w:rsidTr="00037EFE">
        <w:trPr>
          <w:jc w:val="center"/>
        </w:trPr>
        <w:tc>
          <w:tcPr>
            <w:tcW w:w="3595" w:type="dxa"/>
            <w:gridSpan w:val="2"/>
            <w:vAlign w:val="center"/>
          </w:tcPr>
          <w:p w14:paraId="1314C5A9" w14:textId="77777777" w:rsidR="00037EFE" w:rsidRPr="00450CE8" w:rsidRDefault="00037EFE" w:rsidP="009F3C54">
            <w:pPr>
              <w:pStyle w:val="TAC"/>
            </w:pPr>
            <w:r w:rsidRPr="00450CE8">
              <w:t>Satellite orbit</w:t>
            </w:r>
          </w:p>
        </w:tc>
        <w:tc>
          <w:tcPr>
            <w:tcW w:w="1710" w:type="dxa"/>
            <w:vAlign w:val="center"/>
          </w:tcPr>
          <w:p w14:paraId="1EEF99D2" w14:textId="77777777" w:rsidR="00037EFE" w:rsidRPr="00450CE8" w:rsidRDefault="00037EFE" w:rsidP="009F3C54">
            <w:pPr>
              <w:pStyle w:val="TAC"/>
            </w:pPr>
            <w:r w:rsidRPr="00450CE8">
              <w:t>GEO</w:t>
            </w:r>
          </w:p>
        </w:tc>
        <w:tc>
          <w:tcPr>
            <w:tcW w:w="1800" w:type="dxa"/>
            <w:vAlign w:val="center"/>
          </w:tcPr>
          <w:p w14:paraId="68ECD452" w14:textId="77777777" w:rsidR="00037EFE" w:rsidRPr="00450CE8" w:rsidRDefault="00037EFE" w:rsidP="009F3C54">
            <w:pPr>
              <w:pStyle w:val="TAC"/>
            </w:pPr>
            <w:r w:rsidRPr="00450CE8">
              <w:t>LEO-1200</w:t>
            </w:r>
          </w:p>
        </w:tc>
        <w:tc>
          <w:tcPr>
            <w:tcW w:w="1620" w:type="dxa"/>
            <w:vAlign w:val="center"/>
          </w:tcPr>
          <w:p w14:paraId="609A2F1F" w14:textId="77777777" w:rsidR="00037EFE" w:rsidRPr="00450CE8" w:rsidRDefault="00037EFE" w:rsidP="009F3C54">
            <w:pPr>
              <w:pStyle w:val="TAC"/>
            </w:pPr>
            <w:r w:rsidRPr="00450CE8">
              <w:t>LEO-600</w:t>
            </w:r>
          </w:p>
        </w:tc>
        <w:tc>
          <w:tcPr>
            <w:tcW w:w="1710" w:type="dxa"/>
          </w:tcPr>
          <w:p w14:paraId="63521CC1" w14:textId="13689026" w:rsidR="00037EFE" w:rsidRPr="00542826" w:rsidRDefault="00037EFE" w:rsidP="009F3C54">
            <w:pPr>
              <w:pStyle w:val="TAC"/>
              <w:rPr>
                <w:b/>
                <w:bCs/>
                <w:color w:val="0000FF"/>
              </w:rPr>
            </w:pPr>
            <w:r w:rsidRPr="00542826">
              <w:rPr>
                <w:b/>
                <w:bCs/>
                <w:color w:val="0000FF"/>
              </w:rPr>
              <w:t>MEO</w:t>
            </w:r>
          </w:p>
        </w:tc>
      </w:tr>
      <w:tr w:rsidR="00037EFE" w:rsidRPr="00450CE8" w14:paraId="51D3C690" w14:textId="66593624" w:rsidTr="00037EFE">
        <w:trPr>
          <w:jc w:val="center"/>
        </w:trPr>
        <w:tc>
          <w:tcPr>
            <w:tcW w:w="3595" w:type="dxa"/>
            <w:gridSpan w:val="2"/>
            <w:vAlign w:val="center"/>
          </w:tcPr>
          <w:p w14:paraId="47BFE45A" w14:textId="77777777" w:rsidR="00037EFE" w:rsidRPr="00450CE8" w:rsidRDefault="00037EFE" w:rsidP="009F3C54">
            <w:pPr>
              <w:pStyle w:val="TAC"/>
            </w:pPr>
            <w:r w:rsidRPr="00450CE8">
              <w:t>Satellite altitude</w:t>
            </w:r>
          </w:p>
        </w:tc>
        <w:tc>
          <w:tcPr>
            <w:tcW w:w="1710" w:type="dxa"/>
            <w:vAlign w:val="center"/>
          </w:tcPr>
          <w:p w14:paraId="27A81E06" w14:textId="77777777" w:rsidR="00037EFE" w:rsidRPr="00450CE8" w:rsidRDefault="00037EFE" w:rsidP="009F3C54">
            <w:pPr>
              <w:pStyle w:val="TAC"/>
            </w:pPr>
            <w:r w:rsidRPr="00450CE8">
              <w:t>35786 km</w:t>
            </w:r>
          </w:p>
        </w:tc>
        <w:tc>
          <w:tcPr>
            <w:tcW w:w="1800" w:type="dxa"/>
            <w:vAlign w:val="center"/>
          </w:tcPr>
          <w:p w14:paraId="77949109" w14:textId="77777777" w:rsidR="00037EFE" w:rsidRPr="00450CE8" w:rsidRDefault="00037EFE" w:rsidP="009F3C54">
            <w:pPr>
              <w:pStyle w:val="TAC"/>
            </w:pPr>
            <w:r w:rsidRPr="00450CE8">
              <w:t>1200 km</w:t>
            </w:r>
          </w:p>
        </w:tc>
        <w:tc>
          <w:tcPr>
            <w:tcW w:w="1620" w:type="dxa"/>
            <w:vAlign w:val="center"/>
          </w:tcPr>
          <w:p w14:paraId="198D03B4" w14:textId="77777777" w:rsidR="00037EFE" w:rsidRPr="00450CE8" w:rsidRDefault="00037EFE" w:rsidP="009F3C54">
            <w:pPr>
              <w:pStyle w:val="TAC"/>
            </w:pPr>
            <w:r w:rsidRPr="00450CE8">
              <w:t>600 km</w:t>
            </w:r>
          </w:p>
        </w:tc>
        <w:tc>
          <w:tcPr>
            <w:tcW w:w="1710" w:type="dxa"/>
          </w:tcPr>
          <w:p w14:paraId="077EE0D1" w14:textId="5C5AA4D0" w:rsidR="00037EFE" w:rsidRPr="00117BBC" w:rsidRDefault="00B06391" w:rsidP="009F3C54">
            <w:pPr>
              <w:pStyle w:val="TAC"/>
              <w:rPr>
                <w:color w:val="0000FF"/>
              </w:rPr>
            </w:pPr>
            <w:r w:rsidRPr="00117BBC">
              <w:rPr>
                <w:color w:val="0000FF"/>
              </w:rPr>
              <w:t>10000 km</w:t>
            </w:r>
          </w:p>
        </w:tc>
      </w:tr>
      <w:tr w:rsidR="00037EFE" w:rsidRPr="00450CE8" w14:paraId="4F84BA29" w14:textId="5D706EBB" w:rsidTr="00037EFE">
        <w:trPr>
          <w:jc w:val="center"/>
        </w:trPr>
        <w:tc>
          <w:tcPr>
            <w:tcW w:w="3595" w:type="dxa"/>
            <w:gridSpan w:val="2"/>
            <w:vAlign w:val="center"/>
          </w:tcPr>
          <w:p w14:paraId="447568AA" w14:textId="77777777" w:rsidR="00037EFE" w:rsidRPr="00450CE8" w:rsidRDefault="00037EFE" w:rsidP="009F3C54">
            <w:pPr>
              <w:pStyle w:val="TAC"/>
            </w:pPr>
            <w:r w:rsidRPr="00450CE8">
              <w:t>Satellite antenna pattern</w:t>
            </w:r>
          </w:p>
        </w:tc>
        <w:tc>
          <w:tcPr>
            <w:tcW w:w="1710" w:type="dxa"/>
            <w:vAlign w:val="center"/>
          </w:tcPr>
          <w:p w14:paraId="673D203E" w14:textId="77777777" w:rsidR="00037EFE" w:rsidRPr="00450CE8" w:rsidRDefault="00037EFE" w:rsidP="009F3C54">
            <w:pPr>
              <w:pStyle w:val="TAC"/>
            </w:pPr>
            <w:r w:rsidRPr="00450CE8">
              <w:t>Section 6.4.1 in [2]</w:t>
            </w:r>
          </w:p>
        </w:tc>
        <w:tc>
          <w:tcPr>
            <w:tcW w:w="1800" w:type="dxa"/>
            <w:vAlign w:val="center"/>
          </w:tcPr>
          <w:p w14:paraId="2F0AC63D" w14:textId="77777777" w:rsidR="00037EFE" w:rsidRPr="00450CE8" w:rsidRDefault="00037EFE" w:rsidP="009F3C54">
            <w:pPr>
              <w:pStyle w:val="TAC"/>
            </w:pPr>
            <w:r w:rsidRPr="00450CE8">
              <w:t>Section 6.4.1 in [2]</w:t>
            </w:r>
          </w:p>
        </w:tc>
        <w:tc>
          <w:tcPr>
            <w:tcW w:w="1620" w:type="dxa"/>
            <w:vAlign w:val="center"/>
          </w:tcPr>
          <w:p w14:paraId="4B63D239" w14:textId="77777777" w:rsidR="00037EFE" w:rsidRPr="00450CE8" w:rsidRDefault="00037EFE" w:rsidP="009F3C54">
            <w:pPr>
              <w:pStyle w:val="TAC"/>
            </w:pPr>
            <w:r w:rsidRPr="00450CE8">
              <w:t>Section 6.4.1 in [2]</w:t>
            </w:r>
          </w:p>
        </w:tc>
        <w:tc>
          <w:tcPr>
            <w:tcW w:w="1710" w:type="dxa"/>
          </w:tcPr>
          <w:p w14:paraId="3D54F6BE" w14:textId="0EFEB0DC" w:rsidR="00037EFE" w:rsidRPr="00117BBC" w:rsidRDefault="00037EFE" w:rsidP="009F3C54">
            <w:pPr>
              <w:pStyle w:val="TAC"/>
              <w:rPr>
                <w:color w:val="0000FF"/>
              </w:rPr>
            </w:pPr>
            <w:r w:rsidRPr="00117BBC">
              <w:rPr>
                <w:color w:val="0000FF"/>
              </w:rPr>
              <w:t>Section 6.4.1 in [2]</w:t>
            </w:r>
          </w:p>
        </w:tc>
      </w:tr>
      <w:tr w:rsidR="00037EFE" w:rsidRPr="00450CE8" w14:paraId="74F511D8" w14:textId="7533F1C2" w:rsidTr="009F3C54">
        <w:trPr>
          <w:jc w:val="center"/>
        </w:trPr>
        <w:tc>
          <w:tcPr>
            <w:tcW w:w="10435" w:type="dxa"/>
            <w:gridSpan w:val="6"/>
            <w:vAlign w:val="center"/>
          </w:tcPr>
          <w:p w14:paraId="64CE8993" w14:textId="0308B9F9" w:rsidR="00037EFE" w:rsidRPr="00450CE8" w:rsidRDefault="00037EFE" w:rsidP="009F3C54">
            <w:pPr>
              <w:pStyle w:val="TAC"/>
            </w:pPr>
            <w:r w:rsidRPr="00450CE8">
              <w:t>Payload characteristics for DL transmissions</w:t>
            </w:r>
          </w:p>
        </w:tc>
      </w:tr>
      <w:tr w:rsidR="00037EFE" w:rsidRPr="00450CE8" w14:paraId="403A4AA7" w14:textId="326FDE2F" w:rsidTr="00542826">
        <w:trPr>
          <w:jc w:val="center"/>
        </w:trPr>
        <w:tc>
          <w:tcPr>
            <w:tcW w:w="2409" w:type="dxa"/>
            <w:vAlign w:val="center"/>
          </w:tcPr>
          <w:p w14:paraId="78BA93C3"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28C38944" w14:textId="77777777" w:rsidR="00037EFE" w:rsidRPr="00450CE8" w:rsidRDefault="00037EFE" w:rsidP="009F3C54">
            <w:pPr>
              <w:pStyle w:val="TAC"/>
            </w:pPr>
            <w:r w:rsidRPr="00450CE8">
              <w:t>S-band</w:t>
            </w:r>
          </w:p>
          <w:p w14:paraId="7075BF0E" w14:textId="77777777" w:rsidR="00037EFE" w:rsidRPr="00450CE8" w:rsidRDefault="00037EFE" w:rsidP="009F3C54">
            <w:pPr>
              <w:pStyle w:val="TAC"/>
            </w:pPr>
            <w:r w:rsidRPr="00450CE8">
              <w:t>(i.e. 2 GHz)</w:t>
            </w:r>
          </w:p>
        </w:tc>
        <w:tc>
          <w:tcPr>
            <w:tcW w:w="1710" w:type="dxa"/>
            <w:vAlign w:val="center"/>
          </w:tcPr>
          <w:p w14:paraId="702F759E" w14:textId="77777777" w:rsidR="00037EFE" w:rsidRPr="00450CE8" w:rsidRDefault="00037EFE" w:rsidP="009F3C54">
            <w:pPr>
              <w:pStyle w:val="TAC"/>
            </w:pPr>
            <w:r w:rsidRPr="00450CE8">
              <w:t>22 m</w:t>
            </w:r>
          </w:p>
        </w:tc>
        <w:tc>
          <w:tcPr>
            <w:tcW w:w="1800" w:type="dxa"/>
            <w:vAlign w:val="center"/>
          </w:tcPr>
          <w:p w14:paraId="67C02036" w14:textId="77777777" w:rsidR="00037EFE" w:rsidRPr="00450CE8" w:rsidRDefault="00037EFE" w:rsidP="009F3C54">
            <w:pPr>
              <w:pStyle w:val="TAC"/>
            </w:pPr>
            <w:r w:rsidRPr="00450CE8">
              <w:t>2 m</w:t>
            </w:r>
          </w:p>
        </w:tc>
        <w:tc>
          <w:tcPr>
            <w:tcW w:w="1620" w:type="dxa"/>
            <w:vAlign w:val="center"/>
          </w:tcPr>
          <w:p w14:paraId="50A0B486" w14:textId="77777777" w:rsidR="00037EFE" w:rsidRPr="00450CE8" w:rsidRDefault="00037EFE" w:rsidP="009F3C54">
            <w:pPr>
              <w:pStyle w:val="TAC"/>
            </w:pPr>
            <w:r w:rsidRPr="00450CE8">
              <w:t>2 m</w:t>
            </w:r>
          </w:p>
        </w:tc>
        <w:tc>
          <w:tcPr>
            <w:tcW w:w="1710" w:type="dxa"/>
            <w:shd w:val="clear" w:color="auto" w:fill="auto"/>
          </w:tcPr>
          <w:p w14:paraId="5AB6D635" w14:textId="77777777" w:rsidR="00CC3621" w:rsidRPr="00542826" w:rsidRDefault="00CC3621" w:rsidP="009F3C54">
            <w:pPr>
              <w:pStyle w:val="TAC"/>
              <w:rPr>
                <w:color w:val="0000FF"/>
              </w:rPr>
            </w:pPr>
          </w:p>
          <w:p w14:paraId="08AB7FFA" w14:textId="46ED3D5D" w:rsidR="00037EFE" w:rsidRPr="00542826" w:rsidRDefault="00A42907" w:rsidP="009F3C54">
            <w:pPr>
              <w:pStyle w:val="TAC"/>
              <w:rPr>
                <w:b/>
                <w:bCs/>
                <w:color w:val="0000FF"/>
              </w:rPr>
            </w:pPr>
            <w:r w:rsidRPr="00542826">
              <w:rPr>
                <w:b/>
                <w:bCs/>
                <w:color w:val="0000FF"/>
              </w:rPr>
              <w:t>5</w:t>
            </w:r>
            <w:r w:rsidR="002C7E7E" w:rsidRPr="00542826">
              <w:rPr>
                <w:b/>
                <w:bCs/>
                <w:color w:val="0000FF"/>
              </w:rPr>
              <w:t xml:space="preserve"> </w:t>
            </w:r>
            <w:r w:rsidR="00735443" w:rsidRPr="00542826">
              <w:rPr>
                <w:b/>
                <w:bCs/>
                <w:color w:val="0000FF"/>
              </w:rPr>
              <w:t>m</w:t>
            </w:r>
          </w:p>
        </w:tc>
      </w:tr>
      <w:tr w:rsidR="00037EFE" w:rsidRPr="00450CE8" w14:paraId="34275704" w14:textId="1B660492" w:rsidTr="00037EFE">
        <w:trPr>
          <w:jc w:val="center"/>
        </w:trPr>
        <w:tc>
          <w:tcPr>
            <w:tcW w:w="2409" w:type="dxa"/>
            <w:vAlign w:val="center"/>
          </w:tcPr>
          <w:p w14:paraId="174EB792" w14:textId="77777777" w:rsidR="00037EFE" w:rsidRPr="00450CE8" w:rsidRDefault="00037EFE" w:rsidP="009F3C54">
            <w:pPr>
              <w:pStyle w:val="TAC"/>
            </w:pPr>
            <w:r w:rsidRPr="00450CE8">
              <w:t>Satellite EIRP density</w:t>
            </w:r>
          </w:p>
        </w:tc>
        <w:tc>
          <w:tcPr>
            <w:tcW w:w="1186" w:type="dxa"/>
            <w:vMerge/>
            <w:vAlign w:val="center"/>
          </w:tcPr>
          <w:p w14:paraId="41E519C8" w14:textId="77777777" w:rsidR="00037EFE" w:rsidRPr="00450CE8" w:rsidRDefault="00037EFE" w:rsidP="009F3C54">
            <w:pPr>
              <w:pStyle w:val="TAC"/>
            </w:pPr>
          </w:p>
        </w:tc>
        <w:tc>
          <w:tcPr>
            <w:tcW w:w="1710" w:type="dxa"/>
            <w:vAlign w:val="center"/>
          </w:tcPr>
          <w:p w14:paraId="0D1ADAE9" w14:textId="77777777" w:rsidR="00037EFE" w:rsidRPr="00450CE8" w:rsidRDefault="00037EFE" w:rsidP="009F3C54">
            <w:pPr>
              <w:pStyle w:val="TAC"/>
            </w:pPr>
            <w:r w:rsidRPr="00450CE8">
              <w:t>59 dBW/MHz</w:t>
            </w:r>
          </w:p>
        </w:tc>
        <w:tc>
          <w:tcPr>
            <w:tcW w:w="1800" w:type="dxa"/>
            <w:vAlign w:val="center"/>
          </w:tcPr>
          <w:p w14:paraId="5A4CDA89" w14:textId="77777777" w:rsidR="00037EFE" w:rsidRPr="00450CE8" w:rsidRDefault="00037EFE" w:rsidP="009F3C54">
            <w:pPr>
              <w:pStyle w:val="TAC"/>
            </w:pPr>
            <w:r w:rsidRPr="00450CE8">
              <w:t>40 dBW/MHz</w:t>
            </w:r>
          </w:p>
        </w:tc>
        <w:tc>
          <w:tcPr>
            <w:tcW w:w="1620" w:type="dxa"/>
            <w:vAlign w:val="center"/>
          </w:tcPr>
          <w:p w14:paraId="516894F5" w14:textId="77777777" w:rsidR="00037EFE" w:rsidRPr="00450CE8" w:rsidRDefault="00037EFE" w:rsidP="009F3C54">
            <w:pPr>
              <w:pStyle w:val="TAC"/>
            </w:pPr>
            <w:r w:rsidRPr="00450CE8">
              <w:t>34 dBW/MHz</w:t>
            </w:r>
          </w:p>
        </w:tc>
        <w:tc>
          <w:tcPr>
            <w:tcW w:w="1710" w:type="dxa"/>
          </w:tcPr>
          <w:p w14:paraId="33CA09DD" w14:textId="0C776C1A" w:rsidR="00037EFE" w:rsidRPr="00542826" w:rsidRDefault="00F62CCE" w:rsidP="009F3C54">
            <w:pPr>
              <w:pStyle w:val="TAC"/>
              <w:rPr>
                <w:color w:val="0000FF"/>
              </w:rPr>
            </w:pPr>
            <w:r w:rsidRPr="00542826">
              <w:rPr>
                <w:color w:val="0000FF"/>
              </w:rPr>
              <w:t xml:space="preserve">51 </w:t>
            </w:r>
            <w:r w:rsidR="002529A9" w:rsidRPr="00542826">
              <w:rPr>
                <w:color w:val="0000FF"/>
              </w:rPr>
              <w:t>dB</w:t>
            </w:r>
            <w:r w:rsidR="00292D5E" w:rsidRPr="00542826">
              <w:rPr>
                <w:color w:val="0000FF"/>
              </w:rPr>
              <w:t>W/MHz</w:t>
            </w:r>
          </w:p>
        </w:tc>
      </w:tr>
      <w:tr w:rsidR="00037EFE" w:rsidRPr="00450CE8" w14:paraId="5E2BACD2" w14:textId="1FF029D5" w:rsidTr="00037EFE">
        <w:trPr>
          <w:jc w:val="center"/>
        </w:trPr>
        <w:tc>
          <w:tcPr>
            <w:tcW w:w="2409" w:type="dxa"/>
            <w:vAlign w:val="center"/>
          </w:tcPr>
          <w:p w14:paraId="64421063" w14:textId="77777777" w:rsidR="00037EFE" w:rsidRPr="00450CE8" w:rsidRDefault="00037EFE" w:rsidP="009F3C54">
            <w:pPr>
              <w:pStyle w:val="TAC"/>
            </w:pPr>
            <w:r w:rsidRPr="00450CE8">
              <w:t>Satellite Tx max Gain</w:t>
            </w:r>
          </w:p>
        </w:tc>
        <w:tc>
          <w:tcPr>
            <w:tcW w:w="1186" w:type="dxa"/>
            <w:vMerge/>
            <w:vAlign w:val="center"/>
          </w:tcPr>
          <w:p w14:paraId="557BA14C" w14:textId="77777777" w:rsidR="00037EFE" w:rsidRPr="00450CE8" w:rsidRDefault="00037EFE" w:rsidP="009F3C54">
            <w:pPr>
              <w:pStyle w:val="TAC"/>
            </w:pPr>
          </w:p>
        </w:tc>
        <w:tc>
          <w:tcPr>
            <w:tcW w:w="1710" w:type="dxa"/>
            <w:vAlign w:val="center"/>
          </w:tcPr>
          <w:p w14:paraId="02E7B9B4" w14:textId="77777777" w:rsidR="00037EFE" w:rsidRPr="00450CE8" w:rsidRDefault="00037EFE" w:rsidP="009F3C54">
            <w:pPr>
              <w:pStyle w:val="TAC"/>
            </w:pPr>
            <w:r w:rsidRPr="00450CE8">
              <w:t>51 dBi</w:t>
            </w:r>
          </w:p>
        </w:tc>
        <w:tc>
          <w:tcPr>
            <w:tcW w:w="1800" w:type="dxa"/>
            <w:vAlign w:val="center"/>
          </w:tcPr>
          <w:p w14:paraId="0ECBE0BF" w14:textId="77777777" w:rsidR="00037EFE" w:rsidRPr="00450CE8" w:rsidRDefault="00037EFE" w:rsidP="009F3C54">
            <w:pPr>
              <w:pStyle w:val="TAC"/>
            </w:pPr>
            <w:r w:rsidRPr="00450CE8">
              <w:t>30 dBi</w:t>
            </w:r>
          </w:p>
        </w:tc>
        <w:tc>
          <w:tcPr>
            <w:tcW w:w="1620" w:type="dxa"/>
            <w:vAlign w:val="center"/>
          </w:tcPr>
          <w:p w14:paraId="3E79B543" w14:textId="77777777" w:rsidR="00037EFE" w:rsidRPr="00450CE8" w:rsidRDefault="00037EFE" w:rsidP="009F3C54">
            <w:pPr>
              <w:pStyle w:val="TAC"/>
            </w:pPr>
            <w:r w:rsidRPr="00450CE8">
              <w:t>30 dBi</w:t>
            </w:r>
          </w:p>
        </w:tc>
        <w:tc>
          <w:tcPr>
            <w:tcW w:w="1710" w:type="dxa"/>
          </w:tcPr>
          <w:p w14:paraId="5B81831B" w14:textId="0F787160" w:rsidR="00037EFE" w:rsidRPr="00542826" w:rsidRDefault="00807D92" w:rsidP="009F3C54">
            <w:pPr>
              <w:pStyle w:val="TAC"/>
              <w:rPr>
                <w:color w:val="0000FF"/>
              </w:rPr>
            </w:pPr>
            <w:r w:rsidRPr="00542826">
              <w:rPr>
                <w:color w:val="0000FF"/>
              </w:rPr>
              <w:t>3</w:t>
            </w:r>
            <w:r w:rsidR="009A04F0" w:rsidRPr="00542826">
              <w:rPr>
                <w:color w:val="0000FF"/>
              </w:rPr>
              <w:t>8.6</w:t>
            </w:r>
            <w:r w:rsidR="000E6814" w:rsidRPr="00542826">
              <w:rPr>
                <w:color w:val="0000FF"/>
              </w:rPr>
              <w:t xml:space="preserve"> dBi</w:t>
            </w:r>
          </w:p>
        </w:tc>
      </w:tr>
      <w:tr w:rsidR="00037EFE" w:rsidRPr="00450CE8" w14:paraId="5776197E" w14:textId="1F3DC4DA" w:rsidTr="00037EFE">
        <w:trPr>
          <w:jc w:val="center"/>
        </w:trPr>
        <w:tc>
          <w:tcPr>
            <w:tcW w:w="2409" w:type="dxa"/>
            <w:vAlign w:val="center"/>
          </w:tcPr>
          <w:p w14:paraId="4C91DA31" w14:textId="77777777" w:rsidR="00037EFE" w:rsidRPr="00450CE8" w:rsidRDefault="00037EFE" w:rsidP="009F3C54">
            <w:pPr>
              <w:pStyle w:val="TAC"/>
            </w:pPr>
            <w:r w:rsidRPr="00450CE8">
              <w:t>3dB beamwidth</w:t>
            </w:r>
          </w:p>
        </w:tc>
        <w:tc>
          <w:tcPr>
            <w:tcW w:w="1186" w:type="dxa"/>
            <w:vMerge/>
            <w:vAlign w:val="center"/>
          </w:tcPr>
          <w:p w14:paraId="126C64D7" w14:textId="77777777" w:rsidR="00037EFE" w:rsidRPr="00450CE8" w:rsidRDefault="00037EFE" w:rsidP="009F3C54">
            <w:pPr>
              <w:pStyle w:val="TAC"/>
            </w:pPr>
          </w:p>
        </w:tc>
        <w:tc>
          <w:tcPr>
            <w:tcW w:w="1710" w:type="dxa"/>
            <w:vAlign w:val="center"/>
          </w:tcPr>
          <w:p w14:paraId="63655A2E" w14:textId="77777777" w:rsidR="00037EFE" w:rsidRPr="00450CE8" w:rsidRDefault="00037EFE" w:rsidP="009F3C54">
            <w:pPr>
              <w:pStyle w:val="TAC"/>
            </w:pPr>
            <w:r w:rsidRPr="00450CE8">
              <w:t>0.4011 deg</w:t>
            </w:r>
          </w:p>
        </w:tc>
        <w:tc>
          <w:tcPr>
            <w:tcW w:w="1800" w:type="dxa"/>
            <w:vAlign w:val="center"/>
          </w:tcPr>
          <w:p w14:paraId="42417AE4" w14:textId="77777777" w:rsidR="00037EFE" w:rsidRPr="00450CE8" w:rsidRDefault="00037EFE" w:rsidP="009F3C54">
            <w:pPr>
              <w:pStyle w:val="TAC"/>
            </w:pPr>
            <w:r w:rsidRPr="00450CE8">
              <w:t>4.4127 deg</w:t>
            </w:r>
          </w:p>
        </w:tc>
        <w:tc>
          <w:tcPr>
            <w:tcW w:w="1620" w:type="dxa"/>
            <w:vAlign w:val="center"/>
          </w:tcPr>
          <w:p w14:paraId="6514510C" w14:textId="77777777" w:rsidR="00037EFE" w:rsidRPr="00450CE8" w:rsidRDefault="00037EFE" w:rsidP="009F3C54">
            <w:pPr>
              <w:pStyle w:val="TAC"/>
            </w:pPr>
            <w:r w:rsidRPr="00450CE8">
              <w:t>4.4127 deg</w:t>
            </w:r>
          </w:p>
        </w:tc>
        <w:tc>
          <w:tcPr>
            <w:tcW w:w="1710" w:type="dxa"/>
          </w:tcPr>
          <w:p w14:paraId="1FB5A7CE" w14:textId="2977DCEF" w:rsidR="00037EFE" w:rsidRPr="00542826" w:rsidRDefault="002848AA" w:rsidP="009F3C54">
            <w:pPr>
              <w:pStyle w:val="TAC"/>
              <w:rPr>
                <w:color w:val="0000FF"/>
              </w:rPr>
            </w:pPr>
            <w:r w:rsidRPr="00542826">
              <w:rPr>
                <w:color w:val="0000FF"/>
              </w:rPr>
              <w:t>2.1 degrees</w:t>
            </w:r>
          </w:p>
        </w:tc>
      </w:tr>
      <w:tr w:rsidR="00037EFE" w:rsidRPr="00450CE8" w14:paraId="2642655A" w14:textId="6523D223" w:rsidTr="00037EFE">
        <w:trPr>
          <w:jc w:val="center"/>
        </w:trPr>
        <w:tc>
          <w:tcPr>
            <w:tcW w:w="2409" w:type="dxa"/>
            <w:vAlign w:val="center"/>
          </w:tcPr>
          <w:p w14:paraId="68BCD255" w14:textId="77777777" w:rsidR="00037EFE" w:rsidRPr="00450CE8" w:rsidRDefault="00037EFE" w:rsidP="009F3C54">
            <w:pPr>
              <w:pStyle w:val="TAC"/>
            </w:pPr>
            <w:r w:rsidRPr="00450CE8">
              <w:t>Satellite beam diameter (Note 2)</w:t>
            </w:r>
          </w:p>
        </w:tc>
        <w:tc>
          <w:tcPr>
            <w:tcW w:w="1186" w:type="dxa"/>
            <w:vMerge/>
            <w:vAlign w:val="center"/>
          </w:tcPr>
          <w:p w14:paraId="2EDE05BC" w14:textId="77777777" w:rsidR="00037EFE" w:rsidRPr="00450CE8" w:rsidRDefault="00037EFE" w:rsidP="009F3C54">
            <w:pPr>
              <w:pStyle w:val="TAC"/>
            </w:pPr>
          </w:p>
        </w:tc>
        <w:tc>
          <w:tcPr>
            <w:tcW w:w="1710" w:type="dxa"/>
            <w:vAlign w:val="center"/>
          </w:tcPr>
          <w:p w14:paraId="168EC4A2" w14:textId="77777777" w:rsidR="00037EFE" w:rsidRPr="00450CE8" w:rsidRDefault="00037EFE" w:rsidP="009F3C54">
            <w:pPr>
              <w:pStyle w:val="TAC"/>
            </w:pPr>
            <w:r w:rsidRPr="00450CE8">
              <w:t>250 km</w:t>
            </w:r>
          </w:p>
        </w:tc>
        <w:tc>
          <w:tcPr>
            <w:tcW w:w="1800" w:type="dxa"/>
            <w:vAlign w:val="center"/>
          </w:tcPr>
          <w:p w14:paraId="7E1A2B54" w14:textId="77777777" w:rsidR="00037EFE" w:rsidRPr="00450CE8" w:rsidRDefault="00037EFE" w:rsidP="009F3C54">
            <w:pPr>
              <w:pStyle w:val="TAC"/>
            </w:pPr>
            <w:r w:rsidRPr="00450CE8">
              <w:t>90 km</w:t>
            </w:r>
          </w:p>
        </w:tc>
        <w:tc>
          <w:tcPr>
            <w:tcW w:w="1620" w:type="dxa"/>
            <w:vAlign w:val="center"/>
          </w:tcPr>
          <w:p w14:paraId="4CFD235C" w14:textId="77777777" w:rsidR="00037EFE" w:rsidRPr="00450CE8" w:rsidRDefault="00037EFE" w:rsidP="009F3C54">
            <w:pPr>
              <w:pStyle w:val="TAC"/>
            </w:pPr>
            <w:r w:rsidRPr="00450CE8">
              <w:t>50 km</w:t>
            </w:r>
          </w:p>
        </w:tc>
        <w:tc>
          <w:tcPr>
            <w:tcW w:w="1710" w:type="dxa"/>
          </w:tcPr>
          <w:p w14:paraId="2A417F2E" w14:textId="70178819" w:rsidR="00037EFE" w:rsidRPr="00542826" w:rsidRDefault="00C12BBD" w:rsidP="009F3C54">
            <w:pPr>
              <w:pStyle w:val="TAC"/>
              <w:rPr>
                <w:color w:val="0000FF"/>
              </w:rPr>
            </w:pPr>
            <w:r w:rsidRPr="00542826">
              <w:rPr>
                <w:color w:val="0000FF"/>
              </w:rPr>
              <w:t>150 km</w:t>
            </w:r>
          </w:p>
        </w:tc>
      </w:tr>
      <w:tr w:rsidR="00037EFE" w:rsidRPr="00450CE8" w14:paraId="38CC3A86" w14:textId="0D5CC5D5" w:rsidTr="00542826">
        <w:trPr>
          <w:jc w:val="center"/>
        </w:trPr>
        <w:tc>
          <w:tcPr>
            <w:tcW w:w="2409" w:type="dxa"/>
            <w:vAlign w:val="center"/>
          </w:tcPr>
          <w:p w14:paraId="5C36FADF"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44431A4C" w14:textId="77777777" w:rsidR="00037EFE" w:rsidRPr="00450CE8" w:rsidRDefault="00037EFE" w:rsidP="009F3C54">
            <w:pPr>
              <w:pStyle w:val="TAC"/>
            </w:pPr>
            <w:r w:rsidRPr="00450CE8">
              <w:t>Ka-band</w:t>
            </w:r>
          </w:p>
          <w:p w14:paraId="5D54B4EB" w14:textId="77777777" w:rsidR="00037EFE" w:rsidRPr="00450CE8" w:rsidRDefault="00037EFE" w:rsidP="009F3C54">
            <w:pPr>
              <w:pStyle w:val="TAC"/>
            </w:pPr>
            <w:r w:rsidRPr="00450CE8">
              <w:t>(i.e. 20 GHz for DL)</w:t>
            </w:r>
          </w:p>
        </w:tc>
        <w:tc>
          <w:tcPr>
            <w:tcW w:w="1710" w:type="dxa"/>
            <w:vAlign w:val="center"/>
          </w:tcPr>
          <w:p w14:paraId="15AD7703" w14:textId="77777777" w:rsidR="00037EFE" w:rsidRPr="00450CE8" w:rsidRDefault="00037EFE" w:rsidP="009F3C54">
            <w:pPr>
              <w:pStyle w:val="TAC"/>
            </w:pPr>
            <w:r w:rsidRPr="00450CE8">
              <w:t>5 m</w:t>
            </w:r>
          </w:p>
        </w:tc>
        <w:tc>
          <w:tcPr>
            <w:tcW w:w="1800" w:type="dxa"/>
            <w:vAlign w:val="center"/>
          </w:tcPr>
          <w:p w14:paraId="3ABB6730" w14:textId="77777777" w:rsidR="00037EFE" w:rsidRPr="00450CE8" w:rsidRDefault="00037EFE" w:rsidP="009F3C54">
            <w:pPr>
              <w:pStyle w:val="TAC"/>
            </w:pPr>
            <w:r w:rsidRPr="00450CE8">
              <w:t>0.5 m</w:t>
            </w:r>
          </w:p>
        </w:tc>
        <w:tc>
          <w:tcPr>
            <w:tcW w:w="1620" w:type="dxa"/>
            <w:vAlign w:val="center"/>
          </w:tcPr>
          <w:p w14:paraId="42725FA6" w14:textId="77777777" w:rsidR="00037EFE" w:rsidRPr="00450CE8" w:rsidRDefault="00037EFE" w:rsidP="009F3C54">
            <w:pPr>
              <w:pStyle w:val="TAC"/>
            </w:pPr>
            <w:r w:rsidRPr="00450CE8">
              <w:t>0.5 m</w:t>
            </w:r>
          </w:p>
        </w:tc>
        <w:tc>
          <w:tcPr>
            <w:tcW w:w="1710" w:type="dxa"/>
            <w:shd w:val="clear" w:color="auto" w:fill="auto"/>
          </w:tcPr>
          <w:p w14:paraId="3B1E4596" w14:textId="1657EA29" w:rsidR="00037EFE" w:rsidRPr="00542826" w:rsidRDefault="00A42907" w:rsidP="009F3C54">
            <w:pPr>
              <w:pStyle w:val="TAC"/>
              <w:rPr>
                <w:b/>
                <w:bCs/>
                <w:color w:val="0000FF"/>
              </w:rPr>
            </w:pPr>
            <w:r w:rsidRPr="00542826">
              <w:rPr>
                <w:b/>
                <w:bCs/>
                <w:color w:val="0000FF"/>
              </w:rPr>
              <w:t xml:space="preserve">2 </w:t>
            </w:r>
            <w:r w:rsidR="00961D95" w:rsidRPr="00542826">
              <w:rPr>
                <w:b/>
                <w:bCs/>
                <w:color w:val="0000FF"/>
              </w:rPr>
              <w:t>m</w:t>
            </w:r>
          </w:p>
        </w:tc>
      </w:tr>
      <w:tr w:rsidR="009E623D" w:rsidRPr="00450CE8" w14:paraId="041C3559" w14:textId="051B1DAF" w:rsidTr="00037EFE">
        <w:trPr>
          <w:jc w:val="center"/>
        </w:trPr>
        <w:tc>
          <w:tcPr>
            <w:tcW w:w="2409" w:type="dxa"/>
            <w:vAlign w:val="center"/>
          </w:tcPr>
          <w:p w14:paraId="0DEDEAA5" w14:textId="77777777" w:rsidR="009E623D" w:rsidRPr="00450CE8" w:rsidRDefault="009E623D" w:rsidP="009E623D">
            <w:pPr>
              <w:pStyle w:val="TAC"/>
            </w:pPr>
            <w:r w:rsidRPr="00450CE8">
              <w:t>Satellite EIRP density</w:t>
            </w:r>
          </w:p>
        </w:tc>
        <w:tc>
          <w:tcPr>
            <w:tcW w:w="1186" w:type="dxa"/>
            <w:vMerge/>
            <w:vAlign w:val="center"/>
          </w:tcPr>
          <w:p w14:paraId="7B4F65C0" w14:textId="77777777" w:rsidR="009E623D" w:rsidRPr="00450CE8" w:rsidRDefault="009E623D" w:rsidP="009E623D">
            <w:pPr>
              <w:pStyle w:val="TAC"/>
            </w:pPr>
          </w:p>
        </w:tc>
        <w:tc>
          <w:tcPr>
            <w:tcW w:w="1710" w:type="dxa"/>
            <w:vAlign w:val="center"/>
          </w:tcPr>
          <w:p w14:paraId="2FFF5E3A" w14:textId="77777777" w:rsidR="009E623D" w:rsidRPr="00450CE8" w:rsidRDefault="009E623D" w:rsidP="009E623D">
            <w:pPr>
              <w:pStyle w:val="TAC"/>
            </w:pPr>
            <w:r w:rsidRPr="00450CE8">
              <w:t>40 dBW/MHz</w:t>
            </w:r>
          </w:p>
        </w:tc>
        <w:tc>
          <w:tcPr>
            <w:tcW w:w="1800" w:type="dxa"/>
            <w:vAlign w:val="center"/>
          </w:tcPr>
          <w:p w14:paraId="72CEAB10" w14:textId="77777777" w:rsidR="009E623D" w:rsidRPr="00450CE8" w:rsidRDefault="009E623D" w:rsidP="009E623D">
            <w:pPr>
              <w:pStyle w:val="TAC"/>
            </w:pPr>
            <w:r w:rsidRPr="00450CE8">
              <w:t>10 dBW/MHz</w:t>
            </w:r>
          </w:p>
        </w:tc>
        <w:tc>
          <w:tcPr>
            <w:tcW w:w="1620" w:type="dxa"/>
            <w:vAlign w:val="center"/>
          </w:tcPr>
          <w:p w14:paraId="7D857666" w14:textId="77777777" w:rsidR="009E623D" w:rsidRPr="00450CE8" w:rsidRDefault="009E623D" w:rsidP="009E623D">
            <w:pPr>
              <w:pStyle w:val="TAC"/>
            </w:pPr>
            <w:r w:rsidRPr="00450CE8">
              <w:t>4 dBW/MHz</w:t>
            </w:r>
          </w:p>
        </w:tc>
        <w:tc>
          <w:tcPr>
            <w:tcW w:w="1710" w:type="dxa"/>
          </w:tcPr>
          <w:p w14:paraId="7C4E76A5" w14:textId="68A643AA" w:rsidR="009E623D" w:rsidRPr="00542826" w:rsidRDefault="001D4C19" w:rsidP="009E623D">
            <w:pPr>
              <w:pStyle w:val="TAC"/>
              <w:rPr>
                <w:color w:val="0000FF"/>
              </w:rPr>
            </w:pPr>
            <w:r w:rsidRPr="00542826">
              <w:rPr>
                <w:color w:val="0000FF"/>
              </w:rPr>
              <w:t>32</w:t>
            </w:r>
            <w:r w:rsidR="00E67187" w:rsidRPr="00542826">
              <w:rPr>
                <w:color w:val="0000FF"/>
              </w:rPr>
              <w:t xml:space="preserve"> dBW/MHz</w:t>
            </w:r>
          </w:p>
        </w:tc>
      </w:tr>
      <w:tr w:rsidR="009E623D" w:rsidRPr="00450CE8" w14:paraId="1B65DDA3" w14:textId="130EF338" w:rsidTr="00037EFE">
        <w:trPr>
          <w:jc w:val="center"/>
        </w:trPr>
        <w:tc>
          <w:tcPr>
            <w:tcW w:w="2409" w:type="dxa"/>
            <w:vAlign w:val="center"/>
          </w:tcPr>
          <w:p w14:paraId="49374869" w14:textId="77777777" w:rsidR="009E623D" w:rsidRPr="00450CE8" w:rsidRDefault="009E623D" w:rsidP="009E623D">
            <w:pPr>
              <w:pStyle w:val="TAC"/>
            </w:pPr>
            <w:r w:rsidRPr="00450CE8">
              <w:t>Satellite Tx max Gain</w:t>
            </w:r>
          </w:p>
        </w:tc>
        <w:tc>
          <w:tcPr>
            <w:tcW w:w="1186" w:type="dxa"/>
            <w:vMerge/>
            <w:vAlign w:val="center"/>
          </w:tcPr>
          <w:p w14:paraId="68E1BD02" w14:textId="77777777" w:rsidR="009E623D" w:rsidRPr="00450CE8" w:rsidRDefault="009E623D" w:rsidP="009E623D">
            <w:pPr>
              <w:pStyle w:val="TAC"/>
            </w:pPr>
          </w:p>
        </w:tc>
        <w:tc>
          <w:tcPr>
            <w:tcW w:w="1710" w:type="dxa"/>
            <w:vAlign w:val="center"/>
          </w:tcPr>
          <w:p w14:paraId="371CDFE7" w14:textId="77777777" w:rsidR="009E623D" w:rsidRPr="00450CE8" w:rsidRDefault="009E623D" w:rsidP="009E623D">
            <w:pPr>
              <w:pStyle w:val="TAC"/>
            </w:pPr>
            <w:r w:rsidRPr="00450CE8">
              <w:t>58.5 dBi</w:t>
            </w:r>
          </w:p>
        </w:tc>
        <w:tc>
          <w:tcPr>
            <w:tcW w:w="1800" w:type="dxa"/>
            <w:vAlign w:val="center"/>
          </w:tcPr>
          <w:p w14:paraId="69C66327" w14:textId="77777777" w:rsidR="009E623D" w:rsidRPr="00450CE8" w:rsidRDefault="009E623D" w:rsidP="009E623D">
            <w:pPr>
              <w:pStyle w:val="TAC"/>
            </w:pPr>
            <w:r w:rsidRPr="00450CE8">
              <w:t>38.5 dBi</w:t>
            </w:r>
          </w:p>
        </w:tc>
        <w:tc>
          <w:tcPr>
            <w:tcW w:w="1620" w:type="dxa"/>
            <w:vAlign w:val="center"/>
          </w:tcPr>
          <w:p w14:paraId="7AD6BEE2" w14:textId="77777777" w:rsidR="009E623D" w:rsidRPr="00450CE8" w:rsidRDefault="009E623D" w:rsidP="009E623D">
            <w:pPr>
              <w:pStyle w:val="TAC"/>
            </w:pPr>
            <w:r w:rsidRPr="00450CE8">
              <w:t>38.5 dBi</w:t>
            </w:r>
          </w:p>
        </w:tc>
        <w:tc>
          <w:tcPr>
            <w:tcW w:w="1710" w:type="dxa"/>
          </w:tcPr>
          <w:p w14:paraId="3F95790B" w14:textId="780B4A01" w:rsidR="009E623D" w:rsidRPr="00542826" w:rsidRDefault="00415461" w:rsidP="009E623D">
            <w:pPr>
              <w:pStyle w:val="TAC"/>
              <w:rPr>
                <w:color w:val="0000FF"/>
              </w:rPr>
            </w:pPr>
            <w:r w:rsidRPr="00542826">
              <w:rPr>
                <w:color w:val="0000FF"/>
              </w:rPr>
              <w:t>50 dBi</w:t>
            </w:r>
          </w:p>
        </w:tc>
      </w:tr>
      <w:tr w:rsidR="009E623D" w:rsidRPr="00450CE8" w14:paraId="2D616BEE" w14:textId="4797CCAB" w:rsidTr="00037EFE">
        <w:trPr>
          <w:jc w:val="center"/>
        </w:trPr>
        <w:tc>
          <w:tcPr>
            <w:tcW w:w="2409" w:type="dxa"/>
            <w:vAlign w:val="center"/>
          </w:tcPr>
          <w:p w14:paraId="2DF481AB" w14:textId="77777777" w:rsidR="009E623D" w:rsidRPr="00450CE8" w:rsidRDefault="009E623D" w:rsidP="009E623D">
            <w:pPr>
              <w:pStyle w:val="TAC"/>
            </w:pPr>
            <w:r w:rsidRPr="00450CE8">
              <w:t>3dB beamwidth</w:t>
            </w:r>
          </w:p>
        </w:tc>
        <w:tc>
          <w:tcPr>
            <w:tcW w:w="1186" w:type="dxa"/>
            <w:vMerge/>
            <w:vAlign w:val="center"/>
          </w:tcPr>
          <w:p w14:paraId="181F5397" w14:textId="77777777" w:rsidR="009E623D" w:rsidRPr="00450CE8" w:rsidRDefault="009E623D" w:rsidP="009E623D">
            <w:pPr>
              <w:pStyle w:val="TAC"/>
            </w:pPr>
          </w:p>
        </w:tc>
        <w:tc>
          <w:tcPr>
            <w:tcW w:w="1710" w:type="dxa"/>
            <w:vAlign w:val="center"/>
          </w:tcPr>
          <w:p w14:paraId="04D692DD" w14:textId="77777777" w:rsidR="009E623D" w:rsidRPr="00450CE8" w:rsidRDefault="009E623D" w:rsidP="009E623D">
            <w:pPr>
              <w:pStyle w:val="TAC"/>
            </w:pPr>
            <w:r w:rsidRPr="00450CE8">
              <w:t>0.1765</w:t>
            </w:r>
            <w:r w:rsidRPr="00450CE8" w:rsidDel="00266299">
              <w:t xml:space="preserve"> </w:t>
            </w:r>
            <w:r w:rsidRPr="00450CE8">
              <w:t>deg</w:t>
            </w:r>
          </w:p>
        </w:tc>
        <w:tc>
          <w:tcPr>
            <w:tcW w:w="1800" w:type="dxa"/>
            <w:vAlign w:val="center"/>
          </w:tcPr>
          <w:p w14:paraId="36CCD4F1" w14:textId="77777777" w:rsidR="009E623D" w:rsidRPr="00450CE8" w:rsidRDefault="009E623D" w:rsidP="009E623D">
            <w:pPr>
              <w:pStyle w:val="TAC"/>
            </w:pPr>
            <w:r w:rsidRPr="00450CE8">
              <w:t>1.7647</w:t>
            </w:r>
            <w:r w:rsidRPr="00450CE8" w:rsidDel="00266299">
              <w:t xml:space="preserve"> </w:t>
            </w:r>
            <w:r w:rsidRPr="00450CE8">
              <w:t>deg</w:t>
            </w:r>
          </w:p>
        </w:tc>
        <w:tc>
          <w:tcPr>
            <w:tcW w:w="1620" w:type="dxa"/>
            <w:vAlign w:val="center"/>
          </w:tcPr>
          <w:p w14:paraId="6B120547" w14:textId="77777777" w:rsidR="009E623D" w:rsidRPr="00450CE8" w:rsidRDefault="009E623D" w:rsidP="009E623D">
            <w:pPr>
              <w:pStyle w:val="TAC"/>
            </w:pPr>
            <w:r w:rsidRPr="00450CE8">
              <w:t>1.7647</w:t>
            </w:r>
            <w:r w:rsidRPr="00450CE8" w:rsidDel="00266299">
              <w:t xml:space="preserve"> </w:t>
            </w:r>
            <w:r w:rsidRPr="00450CE8">
              <w:t>deg</w:t>
            </w:r>
          </w:p>
        </w:tc>
        <w:tc>
          <w:tcPr>
            <w:tcW w:w="1710" w:type="dxa"/>
          </w:tcPr>
          <w:p w14:paraId="2593A94B" w14:textId="57D207E7" w:rsidR="009E623D" w:rsidRPr="00542826" w:rsidRDefault="00FD19BD" w:rsidP="009E623D">
            <w:pPr>
              <w:pStyle w:val="TAC"/>
              <w:rPr>
                <w:color w:val="0000FF"/>
              </w:rPr>
            </w:pPr>
            <w:r w:rsidRPr="00542826">
              <w:rPr>
                <w:color w:val="0000FF"/>
              </w:rPr>
              <w:t>0.53 degrees</w:t>
            </w:r>
          </w:p>
        </w:tc>
      </w:tr>
      <w:tr w:rsidR="009E623D" w:rsidRPr="00450CE8" w14:paraId="29DF5846" w14:textId="53E22DB8" w:rsidTr="00037EFE">
        <w:trPr>
          <w:jc w:val="center"/>
        </w:trPr>
        <w:tc>
          <w:tcPr>
            <w:tcW w:w="2409" w:type="dxa"/>
            <w:vAlign w:val="center"/>
          </w:tcPr>
          <w:p w14:paraId="0D765C1C" w14:textId="77777777" w:rsidR="009E623D" w:rsidRPr="00450CE8" w:rsidRDefault="009E623D" w:rsidP="009E623D">
            <w:pPr>
              <w:pStyle w:val="TAC"/>
            </w:pPr>
            <w:r w:rsidRPr="00450CE8">
              <w:t>Satellite beam diameter (Note 2)</w:t>
            </w:r>
          </w:p>
        </w:tc>
        <w:tc>
          <w:tcPr>
            <w:tcW w:w="1186" w:type="dxa"/>
            <w:vMerge/>
            <w:vAlign w:val="center"/>
          </w:tcPr>
          <w:p w14:paraId="10B85F10" w14:textId="77777777" w:rsidR="009E623D" w:rsidRPr="00450CE8" w:rsidRDefault="009E623D" w:rsidP="009E623D">
            <w:pPr>
              <w:pStyle w:val="TAC"/>
            </w:pPr>
          </w:p>
        </w:tc>
        <w:tc>
          <w:tcPr>
            <w:tcW w:w="1710" w:type="dxa"/>
            <w:vAlign w:val="center"/>
          </w:tcPr>
          <w:p w14:paraId="0C23A7D5" w14:textId="77777777" w:rsidR="009E623D" w:rsidRPr="00450CE8" w:rsidRDefault="009E623D" w:rsidP="009E623D">
            <w:pPr>
              <w:pStyle w:val="TAC"/>
            </w:pPr>
            <w:r w:rsidRPr="00450CE8">
              <w:t>110 km</w:t>
            </w:r>
          </w:p>
        </w:tc>
        <w:tc>
          <w:tcPr>
            <w:tcW w:w="1800" w:type="dxa"/>
            <w:vAlign w:val="center"/>
          </w:tcPr>
          <w:p w14:paraId="4EEA40A3" w14:textId="77777777" w:rsidR="009E623D" w:rsidRPr="00450CE8" w:rsidRDefault="009E623D" w:rsidP="009E623D">
            <w:pPr>
              <w:pStyle w:val="TAC"/>
            </w:pPr>
            <w:r w:rsidRPr="00450CE8">
              <w:t>40 km</w:t>
            </w:r>
          </w:p>
        </w:tc>
        <w:tc>
          <w:tcPr>
            <w:tcW w:w="1620" w:type="dxa"/>
            <w:vAlign w:val="center"/>
          </w:tcPr>
          <w:p w14:paraId="0BBE9824" w14:textId="77777777" w:rsidR="009E623D" w:rsidRPr="00450CE8" w:rsidRDefault="009E623D" w:rsidP="009E623D">
            <w:pPr>
              <w:pStyle w:val="TAC"/>
            </w:pPr>
            <w:r w:rsidRPr="00450CE8">
              <w:t>20 km</w:t>
            </w:r>
          </w:p>
        </w:tc>
        <w:tc>
          <w:tcPr>
            <w:tcW w:w="1710" w:type="dxa"/>
          </w:tcPr>
          <w:p w14:paraId="6D26E7ED" w14:textId="77777777" w:rsidR="009E623D" w:rsidRPr="00542826" w:rsidRDefault="009E623D" w:rsidP="009E623D">
            <w:pPr>
              <w:pStyle w:val="TAC"/>
              <w:rPr>
                <w:color w:val="0000FF"/>
              </w:rPr>
            </w:pPr>
          </w:p>
          <w:p w14:paraId="2700C3BD" w14:textId="32A2B228" w:rsidR="00475A74" w:rsidRPr="00542826" w:rsidRDefault="00475A74" w:rsidP="009E623D">
            <w:pPr>
              <w:pStyle w:val="TAC"/>
              <w:rPr>
                <w:color w:val="0000FF"/>
              </w:rPr>
            </w:pPr>
            <w:r w:rsidRPr="00542826">
              <w:rPr>
                <w:color w:val="0000FF"/>
              </w:rPr>
              <w:t>77 km</w:t>
            </w:r>
          </w:p>
        </w:tc>
      </w:tr>
      <w:tr w:rsidR="00037EFE" w:rsidRPr="00450CE8" w14:paraId="52EA3D1A" w14:textId="011EAAC0" w:rsidTr="00037EFE">
        <w:trPr>
          <w:jc w:val="center"/>
        </w:trPr>
        <w:tc>
          <w:tcPr>
            <w:tcW w:w="8725" w:type="dxa"/>
            <w:gridSpan w:val="5"/>
            <w:vAlign w:val="center"/>
          </w:tcPr>
          <w:p w14:paraId="784A3BEF" w14:textId="77777777" w:rsidR="00037EFE" w:rsidRPr="00450CE8" w:rsidRDefault="00037EFE" w:rsidP="009F3C54">
            <w:pPr>
              <w:pStyle w:val="TAC"/>
            </w:pPr>
            <w:r w:rsidRPr="00450CE8">
              <w:t>Payload characteristics for UL transmissions</w:t>
            </w:r>
          </w:p>
        </w:tc>
        <w:tc>
          <w:tcPr>
            <w:tcW w:w="1710" w:type="dxa"/>
          </w:tcPr>
          <w:p w14:paraId="10893BFA" w14:textId="77777777" w:rsidR="00037EFE" w:rsidRPr="00542826" w:rsidRDefault="00037EFE" w:rsidP="009F3C54">
            <w:pPr>
              <w:pStyle w:val="TAC"/>
              <w:rPr>
                <w:color w:val="0000FF"/>
              </w:rPr>
            </w:pPr>
          </w:p>
        </w:tc>
      </w:tr>
      <w:tr w:rsidR="00037EFE" w:rsidRPr="00450CE8" w14:paraId="34943DEC" w14:textId="0AA31206" w:rsidTr="00037EFE">
        <w:trPr>
          <w:jc w:val="center"/>
        </w:trPr>
        <w:tc>
          <w:tcPr>
            <w:tcW w:w="2409" w:type="dxa"/>
            <w:vAlign w:val="center"/>
          </w:tcPr>
          <w:p w14:paraId="7F370341"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7C84DBA1" w14:textId="77777777" w:rsidR="00037EFE" w:rsidRPr="00450CE8" w:rsidRDefault="00037EFE" w:rsidP="009F3C54">
            <w:pPr>
              <w:pStyle w:val="TAC"/>
            </w:pPr>
            <w:r w:rsidRPr="00450CE8">
              <w:t xml:space="preserve">S-band </w:t>
            </w:r>
          </w:p>
          <w:p w14:paraId="0FEABBFB" w14:textId="77777777" w:rsidR="00037EFE" w:rsidRPr="00450CE8" w:rsidRDefault="00037EFE" w:rsidP="009F3C54">
            <w:pPr>
              <w:pStyle w:val="TAC"/>
            </w:pPr>
            <w:r w:rsidRPr="00450CE8">
              <w:t>(i.e. 2 GHz)</w:t>
            </w:r>
          </w:p>
        </w:tc>
        <w:tc>
          <w:tcPr>
            <w:tcW w:w="1710" w:type="dxa"/>
            <w:vAlign w:val="center"/>
          </w:tcPr>
          <w:p w14:paraId="3B3A55D7" w14:textId="77777777" w:rsidR="00037EFE" w:rsidRPr="00450CE8" w:rsidRDefault="00037EFE" w:rsidP="009F3C54">
            <w:pPr>
              <w:pStyle w:val="TAC"/>
            </w:pPr>
            <w:r w:rsidRPr="00450CE8">
              <w:t>22 m</w:t>
            </w:r>
          </w:p>
        </w:tc>
        <w:tc>
          <w:tcPr>
            <w:tcW w:w="1800" w:type="dxa"/>
            <w:vAlign w:val="center"/>
          </w:tcPr>
          <w:p w14:paraId="47FBE1C9" w14:textId="77777777" w:rsidR="00037EFE" w:rsidRPr="00450CE8" w:rsidRDefault="00037EFE" w:rsidP="009F3C54">
            <w:pPr>
              <w:pStyle w:val="TAC"/>
            </w:pPr>
            <w:r w:rsidRPr="00450CE8">
              <w:t>2 m</w:t>
            </w:r>
          </w:p>
        </w:tc>
        <w:tc>
          <w:tcPr>
            <w:tcW w:w="1620" w:type="dxa"/>
            <w:vAlign w:val="center"/>
          </w:tcPr>
          <w:p w14:paraId="2511BD34" w14:textId="77777777" w:rsidR="00037EFE" w:rsidRPr="00450CE8" w:rsidRDefault="00037EFE" w:rsidP="009F3C54">
            <w:pPr>
              <w:pStyle w:val="TAC"/>
            </w:pPr>
            <w:r w:rsidRPr="00450CE8">
              <w:t>2 m</w:t>
            </w:r>
          </w:p>
        </w:tc>
        <w:tc>
          <w:tcPr>
            <w:tcW w:w="1710" w:type="dxa"/>
          </w:tcPr>
          <w:p w14:paraId="2CF736C3" w14:textId="57AB98B7" w:rsidR="00037EFE" w:rsidRPr="00542826" w:rsidRDefault="007203CA" w:rsidP="009F3C54">
            <w:pPr>
              <w:pStyle w:val="TAC"/>
              <w:rPr>
                <w:b/>
                <w:bCs/>
                <w:color w:val="0000FF"/>
              </w:rPr>
            </w:pPr>
            <w:r w:rsidRPr="00542826">
              <w:rPr>
                <w:b/>
                <w:bCs/>
                <w:color w:val="0000FF"/>
              </w:rPr>
              <w:t>5</w:t>
            </w:r>
            <w:r w:rsidR="00AB6660" w:rsidRPr="00542826">
              <w:rPr>
                <w:b/>
                <w:bCs/>
                <w:color w:val="0000FF"/>
              </w:rPr>
              <w:t xml:space="preserve"> </w:t>
            </w:r>
            <w:r w:rsidRPr="00542826">
              <w:rPr>
                <w:b/>
                <w:bCs/>
                <w:color w:val="0000FF"/>
              </w:rPr>
              <w:t>m</w:t>
            </w:r>
          </w:p>
        </w:tc>
      </w:tr>
      <w:tr w:rsidR="00037EFE" w:rsidRPr="00450CE8" w14:paraId="41832EEB" w14:textId="57581196" w:rsidTr="00542826">
        <w:trPr>
          <w:jc w:val="center"/>
        </w:trPr>
        <w:tc>
          <w:tcPr>
            <w:tcW w:w="2409" w:type="dxa"/>
            <w:vAlign w:val="center"/>
          </w:tcPr>
          <w:p w14:paraId="36184BE5" w14:textId="77777777" w:rsidR="00037EFE" w:rsidRPr="00450CE8" w:rsidRDefault="00037EFE" w:rsidP="009F3C54">
            <w:pPr>
              <w:pStyle w:val="TAC"/>
            </w:pPr>
            <w:r w:rsidRPr="00450CE8">
              <w:t>G/T</w:t>
            </w:r>
          </w:p>
        </w:tc>
        <w:tc>
          <w:tcPr>
            <w:tcW w:w="1186" w:type="dxa"/>
            <w:vMerge/>
            <w:vAlign w:val="center"/>
          </w:tcPr>
          <w:p w14:paraId="5D245CC4" w14:textId="77777777" w:rsidR="00037EFE" w:rsidRPr="00450CE8" w:rsidRDefault="00037EFE" w:rsidP="009F3C54">
            <w:pPr>
              <w:pStyle w:val="TAC"/>
            </w:pPr>
          </w:p>
        </w:tc>
        <w:tc>
          <w:tcPr>
            <w:tcW w:w="1710" w:type="dxa"/>
            <w:vAlign w:val="center"/>
          </w:tcPr>
          <w:p w14:paraId="5707BD78" w14:textId="77777777" w:rsidR="00037EFE" w:rsidRPr="00450CE8" w:rsidRDefault="00037EFE" w:rsidP="009F3C54">
            <w:pPr>
              <w:pStyle w:val="TAC"/>
            </w:pPr>
            <w:r w:rsidRPr="00450CE8">
              <w:t>19 dB K</w:t>
            </w:r>
            <w:r w:rsidRPr="00450CE8">
              <w:rPr>
                <w:vertAlign w:val="superscript"/>
              </w:rPr>
              <w:t>-1</w:t>
            </w:r>
          </w:p>
        </w:tc>
        <w:tc>
          <w:tcPr>
            <w:tcW w:w="1800" w:type="dxa"/>
            <w:vAlign w:val="center"/>
          </w:tcPr>
          <w:p w14:paraId="5EFC7E82" w14:textId="77777777" w:rsidR="00037EFE" w:rsidRPr="00450CE8" w:rsidRDefault="00037EFE" w:rsidP="009F3C54">
            <w:pPr>
              <w:pStyle w:val="TAC"/>
            </w:pPr>
            <w:r w:rsidRPr="00450CE8">
              <w:t>1.1 dB K</w:t>
            </w:r>
            <w:r w:rsidRPr="00450CE8">
              <w:rPr>
                <w:vertAlign w:val="superscript"/>
              </w:rPr>
              <w:t>-1</w:t>
            </w:r>
          </w:p>
        </w:tc>
        <w:tc>
          <w:tcPr>
            <w:tcW w:w="1620" w:type="dxa"/>
            <w:vAlign w:val="center"/>
          </w:tcPr>
          <w:p w14:paraId="178E19DF" w14:textId="77777777" w:rsidR="00037EFE" w:rsidRPr="00450CE8" w:rsidRDefault="00037EFE" w:rsidP="009F3C54">
            <w:pPr>
              <w:pStyle w:val="TAC"/>
            </w:pPr>
            <w:r w:rsidRPr="00450CE8">
              <w:t>1.1 dB K</w:t>
            </w:r>
            <w:r w:rsidRPr="00450CE8">
              <w:rPr>
                <w:vertAlign w:val="superscript"/>
              </w:rPr>
              <w:t>-1</w:t>
            </w:r>
          </w:p>
        </w:tc>
        <w:tc>
          <w:tcPr>
            <w:tcW w:w="1710" w:type="dxa"/>
            <w:shd w:val="clear" w:color="auto" w:fill="auto"/>
          </w:tcPr>
          <w:p w14:paraId="68A789F2" w14:textId="49086141" w:rsidR="00037EFE" w:rsidRPr="00542826" w:rsidRDefault="00D857FF" w:rsidP="009F3C54">
            <w:pPr>
              <w:pStyle w:val="TAC"/>
              <w:rPr>
                <w:color w:val="0000FF"/>
              </w:rPr>
            </w:pPr>
            <w:r w:rsidRPr="00542826">
              <w:rPr>
                <w:color w:val="0000FF"/>
              </w:rPr>
              <w:t>13 dB/K</w:t>
            </w:r>
          </w:p>
        </w:tc>
      </w:tr>
      <w:tr w:rsidR="00037EFE" w:rsidRPr="00450CE8" w14:paraId="3377D608" w14:textId="4ED43194" w:rsidTr="00542826">
        <w:trPr>
          <w:jc w:val="center"/>
        </w:trPr>
        <w:tc>
          <w:tcPr>
            <w:tcW w:w="2409" w:type="dxa"/>
            <w:vAlign w:val="center"/>
          </w:tcPr>
          <w:p w14:paraId="60ABBBF8" w14:textId="77777777" w:rsidR="00037EFE" w:rsidRPr="00450CE8" w:rsidRDefault="00037EFE" w:rsidP="009F3C54">
            <w:pPr>
              <w:pStyle w:val="TAC"/>
            </w:pPr>
            <w:r w:rsidRPr="00450CE8">
              <w:t>Satellite Rx max Gain</w:t>
            </w:r>
          </w:p>
        </w:tc>
        <w:tc>
          <w:tcPr>
            <w:tcW w:w="1186" w:type="dxa"/>
            <w:vMerge/>
            <w:vAlign w:val="center"/>
          </w:tcPr>
          <w:p w14:paraId="375707B0" w14:textId="77777777" w:rsidR="00037EFE" w:rsidRPr="00450CE8" w:rsidRDefault="00037EFE" w:rsidP="009F3C54">
            <w:pPr>
              <w:pStyle w:val="TAC"/>
            </w:pPr>
          </w:p>
        </w:tc>
        <w:tc>
          <w:tcPr>
            <w:tcW w:w="1710" w:type="dxa"/>
            <w:vAlign w:val="center"/>
          </w:tcPr>
          <w:p w14:paraId="20CEC8AD" w14:textId="77777777" w:rsidR="00037EFE" w:rsidRPr="00450CE8" w:rsidRDefault="00037EFE" w:rsidP="009F3C54">
            <w:pPr>
              <w:pStyle w:val="TAC"/>
            </w:pPr>
            <w:r w:rsidRPr="00450CE8">
              <w:t>51 dBi</w:t>
            </w:r>
          </w:p>
        </w:tc>
        <w:tc>
          <w:tcPr>
            <w:tcW w:w="1800" w:type="dxa"/>
            <w:vAlign w:val="center"/>
          </w:tcPr>
          <w:p w14:paraId="37F5513E" w14:textId="77777777" w:rsidR="00037EFE" w:rsidRPr="00450CE8" w:rsidRDefault="00037EFE" w:rsidP="009F3C54">
            <w:pPr>
              <w:pStyle w:val="TAC"/>
            </w:pPr>
            <w:r w:rsidRPr="00450CE8">
              <w:t>30 dBi</w:t>
            </w:r>
          </w:p>
        </w:tc>
        <w:tc>
          <w:tcPr>
            <w:tcW w:w="1620" w:type="dxa"/>
            <w:vAlign w:val="center"/>
          </w:tcPr>
          <w:p w14:paraId="593A7A6F" w14:textId="77777777" w:rsidR="00037EFE" w:rsidRPr="00450CE8" w:rsidRDefault="00037EFE" w:rsidP="009F3C54">
            <w:pPr>
              <w:pStyle w:val="TAC"/>
            </w:pPr>
            <w:r w:rsidRPr="00450CE8">
              <w:t>30 dBi</w:t>
            </w:r>
          </w:p>
        </w:tc>
        <w:tc>
          <w:tcPr>
            <w:tcW w:w="1710" w:type="dxa"/>
            <w:shd w:val="clear" w:color="auto" w:fill="auto"/>
          </w:tcPr>
          <w:p w14:paraId="3D7ED787" w14:textId="4BB84A47" w:rsidR="00037EFE" w:rsidRPr="00542826" w:rsidRDefault="00D2551C" w:rsidP="009F3C54">
            <w:pPr>
              <w:pStyle w:val="TAC"/>
              <w:rPr>
                <w:color w:val="0000FF"/>
              </w:rPr>
            </w:pPr>
            <w:r w:rsidRPr="00542826">
              <w:rPr>
                <w:color w:val="0000FF"/>
              </w:rPr>
              <w:t>38.6 dBi</w:t>
            </w:r>
          </w:p>
        </w:tc>
      </w:tr>
      <w:tr w:rsidR="00037EFE" w:rsidRPr="00450CE8" w14:paraId="195D1A91" w14:textId="2021B28A" w:rsidTr="00542826">
        <w:trPr>
          <w:jc w:val="center"/>
        </w:trPr>
        <w:tc>
          <w:tcPr>
            <w:tcW w:w="2409" w:type="dxa"/>
            <w:vAlign w:val="center"/>
          </w:tcPr>
          <w:p w14:paraId="175AC55A"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1051DC60" w14:textId="77777777" w:rsidR="00037EFE" w:rsidRPr="00450CE8" w:rsidRDefault="00037EFE" w:rsidP="009F3C54">
            <w:pPr>
              <w:pStyle w:val="TAC"/>
            </w:pPr>
            <w:r w:rsidRPr="00450CE8">
              <w:t>Ka-band (i.e. 30 GHz for UL)</w:t>
            </w:r>
          </w:p>
        </w:tc>
        <w:tc>
          <w:tcPr>
            <w:tcW w:w="1710" w:type="dxa"/>
            <w:vAlign w:val="center"/>
          </w:tcPr>
          <w:p w14:paraId="2F7FF7B6" w14:textId="77777777" w:rsidR="00037EFE" w:rsidRPr="00450CE8" w:rsidRDefault="00037EFE" w:rsidP="009F3C54">
            <w:pPr>
              <w:pStyle w:val="TAC"/>
            </w:pPr>
            <w:r w:rsidRPr="00450CE8">
              <w:t>3.33 m</w:t>
            </w:r>
          </w:p>
        </w:tc>
        <w:tc>
          <w:tcPr>
            <w:tcW w:w="1800" w:type="dxa"/>
            <w:vAlign w:val="center"/>
          </w:tcPr>
          <w:p w14:paraId="5B4EDABB" w14:textId="77777777" w:rsidR="00037EFE" w:rsidRPr="00450CE8" w:rsidRDefault="00037EFE" w:rsidP="009F3C54">
            <w:pPr>
              <w:pStyle w:val="TAC"/>
            </w:pPr>
            <w:r w:rsidRPr="00450CE8">
              <w:t>0.33 m</w:t>
            </w:r>
          </w:p>
        </w:tc>
        <w:tc>
          <w:tcPr>
            <w:tcW w:w="1620" w:type="dxa"/>
            <w:vAlign w:val="center"/>
          </w:tcPr>
          <w:p w14:paraId="7B2A1B0F" w14:textId="77777777" w:rsidR="00037EFE" w:rsidRPr="00450CE8" w:rsidRDefault="00037EFE" w:rsidP="009F3C54">
            <w:pPr>
              <w:pStyle w:val="TAC"/>
            </w:pPr>
            <w:r w:rsidRPr="00450CE8">
              <w:t>0.33 m</w:t>
            </w:r>
          </w:p>
        </w:tc>
        <w:tc>
          <w:tcPr>
            <w:tcW w:w="1710" w:type="dxa"/>
            <w:shd w:val="clear" w:color="auto" w:fill="auto"/>
          </w:tcPr>
          <w:p w14:paraId="47CB0DA2" w14:textId="5E241E06" w:rsidR="00037EFE" w:rsidRPr="00542826" w:rsidRDefault="00D65618" w:rsidP="00542826">
            <w:pPr>
              <w:pStyle w:val="TAC"/>
              <w:jc w:val="both"/>
              <w:rPr>
                <w:b/>
                <w:bCs/>
                <w:color w:val="0000FF"/>
              </w:rPr>
            </w:pPr>
            <w:r w:rsidRPr="00542826">
              <w:rPr>
                <w:color w:val="0000FF"/>
              </w:rPr>
              <w:t xml:space="preserve">         </w:t>
            </w:r>
            <w:r w:rsidR="008B1E86" w:rsidRPr="00542826">
              <w:rPr>
                <w:b/>
                <w:bCs/>
                <w:color w:val="0000FF"/>
              </w:rPr>
              <w:t>1</w:t>
            </w:r>
            <w:r w:rsidR="00C30786" w:rsidRPr="00542826">
              <w:rPr>
                <w:b/>
                <w:bCs/>
                <w:color w:val="0000FF"/>
              </w:rPr>
              <w:t>.</w:t>
            </w:r>
            <w:r w:rsidR="00393D10" w:rsidRPr="00542826">
              <w:rPr>
                <w:b/>
                <w:bCs/>
                <w:color w:val="0000FF"/>
              </w:rPr>
              <w:t>5</w:t>
            </w:r>
            <w:r w:rsidR="00C30786" w:rsidRPr="00542826">
              <w:rPr>
                <w:b/>
                <w:bCs/>
                <w:color w:val="0000FF"/>
              </w:rPr>
              <w:t xml:space="preserve"> </w:t>
            </w:r>
            <w:r w:rsidR="008B1E86" w:rsidRPr="00542826">
              <w:rPr>
                <w:b/>
                <w:bCs/>
                <w:color w:val="0000FF"/>
              </w:rPr>
              <w:t>m</w:t>
            </w:r>
          </w:p>
        </w:tc>
      </w:tr>
      <w:tr w:rsidR="00037EFE" w:rsidRPr="00450CE8" w14:paraId="754404EC" w14:textId="18D6CB20" w:rsidTr="00542826">
        <w:trPr>
          <w:jc w:val="center"/>
        </w:trPr>
        <w:tc>
          <w:tcPr>
            <w:tcW w:w="2409" w:type="dxa"/>
            <w:vAlign w:val="center"/>
          </w:tcPr>
          <w:p w14:paraId="23D0F9EE" w14:textId="77777777" w:rsidR="00037EFE" w:rsidRPr="00450CE8" w:rsidRDefault="00037EFE" w:rsidP="009F3C54">
            <w:pPr>
              <w:pStyle w:val="TAC"/>
            </w:pPr>
            <w:r w:rsidRPr="00450CE8">
              <w:t>G/T</w:t>
            </w:r>
          </w:p>
        </w:tc>
        <w:tc>
          <w:tcPr>
            <w:tcW w:w="1186" w:type="dxa"/>
            <w:vMerge/>
            <w:vAlign w:val="center"/>
          </w:tcPr>
          <w:p w14:paraId="2310DD5B" w14:textId="77777777" w:rsidR="00037EFE" w:rsidRPr="00450CE8" w:rsidRDefault="00037EFE" w:rsidP="009F3C54">
            <w:pPr>
              <w:pStyle w:val="TAC"/>
            </w:pPr>
          </w:p>
        </w:tc>
        <w:tc>
          <w:tcPr>
            <w:tcW w:w="1710" w:type="dxa"/>
            <w:vAlign w:val="center"/>
          </w:tcPr>
          <w:p w14:paraId="5908A0E2" w14:textId="77777777" w:rsidR="00037EFE" w:rsidRPr="00450CE8" w:rsidRDefault="00037EFE" w:rsidP="009F3C54">
            <w:pPr>
              <w:pStyle w:val="TAC"/>
            </w:pPr>
            <w:r w:rsidRPr="00450CE8">
              <w:t>28 dB K</w:t>
            </w:r>
            <w:r w:rsidRPr="00450CE8">
              <w:rPr>
                <w:vertAlign w:val="superscript"/>
              </w:rPr>
              <w:t>-1</w:t>
            </w:r>
          </w:p>
        </w:tc>
        <w:tc>
          <w:tcPr>
            <w:tcW w:w="1800" w:type="dxa"/>
            <w:vAlign w:val="center"/>
          </w:tcPr>
          <w:p w14:paraId="3B10DA1D" w14:textId="77777777" w:rsidR="00037EFE" w:rsidRPr="00450CE8" w:rsidRDefault="00037EFE" w:rsidP="009F3C54">
            <w:pPr>
              <w:pStyle w:val="TAC"/>
            </w:pPr>
            <w:r w:rsidRPr="00450CE8">
              <w:t>13 dB K</w:t>
            </w:r>
            <w:r w:rsidRPr="00450CE8">
              <w:rPr>
                <w:vertAlign w:val="superscript"/>
              </w:rPr>
              <w:t>-1</w:t>
            </w:r>
          </w:p>
        </w:tc>
        <w:tc>
          <w:tcPr>
            <w:tcW w:w="1620" w:type="dxa"/>
            <w:vAlign w:val="center"/>
          </w:tcPr>
          <w:p w14:paraId="108C667A" w14:textId="77777777" w:rsidR="00037EFE" w:rsidRPr="00450CE8" w:rsidRDefault="00037EFE" w:rsidP="009F3C54">
            <w:pPr>
              <w:pStyle w:val="TAC"/>
            </w:pPr>
            <w:r w:rsidRPr="00450CE8">
              <w:t>13 dB K</w:t>
            </w:r>
            <w:r w:rsidRPr="00450CE8">
              <w:rPr>
                <w:vertAlign w:val="superscript"/>
              </w:rPr>
              <w:t>-1</w:t>
            </w:r>
          </w:p>
        </w:tc>
        <w:tc>
          <w:tcPr>
            <w:tcW w:w="1710" w:type="dxa"/>
            <w:shd w:val="clear" w:color="auto" w:fill="auto"/>
          </w:tcPr>
          <w:p w14:paraId="033B4419" w14:textId="6C21A58D" w:rsidR="00037EFE" w:rsidRPr="00542826" w:rsidRDefault="007C1FE1" w:rsidP="009F3C54">
            <w:pPr>
              <w:pStyle w:val="TAC"/>
              <w:rPr>
                <w:color w:val="0000FF"/>
              </w:rPr>
            </w:pPr>
            <w:r w:rsidRPr="00542826">
              <w:rPr>
                <w:color w:val="0000FF"/>
              </w:rPr>
              <w:t>22.5 dB/K</w:t>
            </w:r>
          </w:p>
        </w:tc>
      </w:tr>
      <w:tr w:rsidR="00037EFE" w:rsidRPr="00450CE8" w14:paraId="54C5CA7F" w14:textId="1E20E956" w:rsidTr="00542826">
        <w:trPr>
          <w:jc w:val="center"/>
        </w:trPr>
        <w:tc>
          <w:tcPr>
            <w:tcW w:w="2409" w:type="dxa"/>
            <w:vAlign w:val="center"/>
          </w:tcPr>
          <w:p w14:paraId="4D7DD130" w14:textId="77777777" w:rsidR="00037EFE" w:rsidRPr="00450CE8" w:rsidRDefault="00037EFE" w:rsidP="009F3C54">
            <w:pPr>
              <w:pStyle w:val="TAC"/>
            </w:pPr>
            <w:r w:rsidRPr="00450CE8">
              <w:t>Satellite RX max Gain</w:t>
            </w:r>
          </w:p>
        </w:tc>
        <w:tc>
          <w:tcPr>
            <w:tcW w:w="1186" w:type="dxa"/>
            <w:vMerge/>
            <w:vAlign w:val="center"/>
          </w:tcPr>
          <w:p w14:paraId="6ECEF73A" w14:textId="77777777" w:rsidR="00037EFE" w:rsidRPr="00450CE8" w:rsidRDefault="00037EFE" w:rsidP="009F3C54">
            <w:pPr>
              <w:pStyle w:val="TAC"/>
            </w:pPr>
          </w:p>
        </w:tc>
        <w:tc>
          <w:tcPr>
            <w:tcW w:w="1710" w:type="dxa"/>
            <w:vAlign w:val="center"/>
          </w:tcPr>
          <w:p w14:paraId="14EF4F47" w14:textId="77777777" w:rsidR="00037EFE" w:rsidRPr="00450CE8" w:rsidRDefault="00037EFE" w:rsidP="009F3C54">
            <w:pPr>
              <w:pStyle w:val="TAC"/>
            </w:pPr>
            <w:r w:rsidRPr="00450CE8">
              <w:t>58.5 dBi</w:t>
            </w:r>
          </w:p>
        </w:tc>
        <w:tc>
          <w:tcPr>
            <w:tcW w:w="1800" w:type="dxa"/>
            <w:vAlign w:val="center"/>
          </w:tcPr>
          <w:p w14:paraId="3BC11D27" w14:textId="77777777" w:rsidR="00037EFE" w:rsidRPr="00450CE8" w:rsidRDefault="00037EFE" w:rsidP="009F3C54">
            <w:pPr>
              <w:pStyle w:val="TAC"/>
            </w:pPr>
            <w:r w:rsidRPr="00450CE8">
              <w:t>38.5 dBi</w:t>
            </w:r>
          </w:p>
        </w:tc>
        <w:tc>
          <w:tcPr>
            <w:tcW w:w="1620" w:type="dxa"/>
            <w:vAlign w:val="center"/>
          </w:tcPr>
          <w:p w14:paraId="7A882A25" w14:textId="77777777" w:rsidR="00037EFE" w:rsidRPr="00450CE8" w:rsidRDefault="00037EFE" w:rsidP="009F3C54">
            <w:pPr>
              <w:pStyle w:val="TAC"/>
            </w:pPr>
            <w:r w:rsidRPr="00450CE8">
              <w:t>38.5 dBi</w:t>
            </w:r>
          </w:p>
        </w:tc>
        <w:tc>
          <w:tcPr>
            <w:tcW w:w="1710" w:type="dxa"/>
            <w:shd w:val="clear" w:color="auto" w:fill="auto"/>
          </w:tcPr>
          <w:p w14:paraId="6FA43DBD" w14:textId="4B72CE40" w:rsidR="00037EFE" w:rsidRPr="00542826" w:rsidRDefault="008B1E86" w:rsidP="009F3C54">
            <w:pPr>
              <w:pStyle w:val="TAC"/>
              <w:rPr>
                <w:color w:val="0000FF"/>
              </w:rPr>
            </w:pPr>
            <w:r w:rsidRPr="00542826">
              <w:rPr>
                <w:color w:val="0000FF"/>
              </w:rPr>
              <w:t>48.14 dBi</w:t>
            </w:r>
          </w:p>
        </w:tc>
      </w:tr>
      <w:tr w:rsidR="00037EFE" w:rsidRPr="00B923D6" w14:paraId="023853AC" w14:textId="04C17B8B" w:rsidTr="00037EFE">
        <w:trPr>
          <w:jc w:val="center"/>
        </w:trPr>
        <w:tc>
          <w:tcPr>
            <w:tcW w:w="8725" w:type="dxa"/>
            <w:gridSpan w:val="5"/>
            <w:vAlign w:val="center"/>
          </w:tcPr>
          <w:p w14:paraId="42F64A1F" w14:textId="77777777" w:rsidR="00037EFE" w:rsidRPr="00A90872" w:rsidRDefault="00037EFE" w:rsidP="009F3C54">
            <w:pPr>
              <w:pStyle w:val="TAN"/>
            </w:pPr>
            <w:r>
              <w:t>NOTE</w:t>
            </w:r>
            <w:r w:rsidRPr="00700221">
              <w:t xml:space="preserve"> </w:t>
            </w:r>
            <w:r w:rsidRPr="00450CE8">
              <w:t>1: This value is equivalent to the antenna diameter in Sec. 6.4.1 of [2]</w:t>
            </w:r>
            <w:r w:rsidRPr="00A90872">
              <w:t>.</w:t>
            </w:r>
          </w:p>
          <w:p w14:paraId="7D8654E2" w14:textId="77777777" w:rsidR="00037EFE" w:rsidRPr="00C85181" w:rsidRDefault="00037EFE" w:rsidP="009F3C54">
            <w:pPr>
              <w:pStyle w:val="TAN"/>
            </w:pPr>
            <w:r>
              <w:t>NOTE</w:t>
            </w:r>
            <w:r w:rsidRPr="00700221">
              <w:t xml:space="preserve"> </w:t>
            </w:r>
            <w:r w:rsidRPr="00A90872">
              <w:t>2: This beam size refers to the Nadir pointing of the satellite</w:t>
            </w:r>
            <w:r w:rsidRPr="00C85181">
              <w:t xml:space="preserve"> </w:t>
            </w:r>
          </w:p>
          <w:p w14:paraId="25736933" w14:textId="77777777" w:rsidR="00037EFE" w:rsidRPr="00312FF5" w:rsidRDefault="00037EFE" w:rsidP="009F3C54">
            <w:pPr>
              <w:pStyle w:val="TAN"/>
            </w:pPr>
            <w:r>
              <w:t>NOTE</w:t>
            </w:r>
            <w:r w:rsidRPr="00700221">
              <w:t xml:space="preserve"> </w:t>
            </w:r>
            <w:r w:rsidRPr="00312FF5">
              <w:t>3: All these satellite parameters are applied per beam.</w:t>
            </w:r>
          </w:p>
          <w:p w14:paraId="5797902F" w14:textId="77777777" w:rsidR="00037EFE" w:rsidRPr="00450CE8" w:rsidRDefault="00037EFE" w:rsidP="009F3C54">
            <w:pPr>
              <w:pStyle w:val="TAN"/>
            </w:pPr>
            <w:r>
              <w:t>NOTE</w:t>
            </w:r>
            <w:r w:rsidRPr="00700221">
              <w:t xml:space="preserve"> </w:t>
            </w:r>
            <w:r w:rsidRPr="00450CE8">
              <w:t>4: The EIRP density values are considered identical for all frequency re-use factor options.</w:t>
            </w:r>
          </w:p>
          <w:p w14:paraId="6C833FED" w14:textId="77777777" w:rsidR="00037EFE" w:rsidRPr="00450CE8" w:rsidRDefault="00037EFE" w:rsidP="009F3C54">
            <w:pPr>
              <w:pStyle w:val="TAN"/>
            </w:pPr>
            <w:r>
              <w:t>NOTE</w:t>
            </w:r>
            <w:r w:rsidRPr="00700221">
              <w:t xml:space="preserve"> </w:t>
            </w:r>
            <w:r w:rsidRPr="00450CE8">
              <w:rPr>
                <w:lang w:eastAsia="x-none"/>
              </w:rPr>
              <w:t>5: The EIRP density values are provided assuming the satellite HPA is operated with a back-off of [5] dB.</w:t>
            </w:r>
          </w:p>
        </w:tc>
        <w:tc>
          <w:tcPr>
            <w:tcW w:w="1710" w:type="dxa"/>
          </w:tcPr>
          <w:p w14:paraId="0DAD38C6" w14:textId="77777777" w:rsidR="00037EFE" w:rsidRDefault="00037EFE" w:rsidP="009F3C54">
            <w:pPr>
              <w:pStyle w:val="TAN"/>
            </w:pPr>
          </w:p>
        </w:tc>
      </w:tr>
    </w:tbl>
    <w:p w14:paraId="249D7FB2" w14:textId="77777777" w:rsidR="00CE6EE4" w:rsidRDefault="00CE6EE4" w:rsidP="00CE6EE4">
      <w:pPr>
        <w:spacing w:before="0" w:after="0"/>
        <w:rPr>
          <w:rFonts w:asciiTheme="majorHAnsi" w:hAnsiTheme="majorHAnsi" w:cstheme="majorHAnsi"/>
          <w:sz w:val="24"/>
          <w:szCs w:val="24"/>
        </w:rPr>
      </w:pPr>
    </w:p>
    <w:p w14:paraId="56B9C9BC" w14:textId="77777777" w:rsidR="001E54B2" w:rsidRPr="00B923D6" w:rsidRDefault="001E54B2" w:rsidP="001E54B2">
      <w:pPr>
        <w:pStyle w:val="TH"/>
      </w:pPr>
      <w:r w:rsidRPr="00B923D6">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gridCol w:w="1800"/>
      </w:tblGrid>
      <w:tr w:rsidR="002461C6" w:rsidRPr="00B923D6" w14:paraId="10CEC450" w14:textId="7180771F" w:rsidTr="002461C6">
        <w:trPr>
          <w:jc w:val="center"/>
        </w:trPr>
        <w:tc>
          <w:tcPr>
            <w:tcW w:w="2965" w:type="dxa"/>
            <w:gridSpan w:val="2"/>
            <w:vAlign w:val="center"/>
          </w:tcPr>
          <w:p w14:paraId="307D091D" w14:textId="77777777" w:rsidR="002461C6" w:rsidRPr="00B923D6" w:rsidRDefault="002461C6" w:rsidP="002461C6">
            <w:pPr>
              <w:pStyle w:val="TAC"/>
            </w:pPr>
            <w:r w:rsidRPr="00B923D6">
              <w:t>Satellite orbit</w:t>
            </w:r>
          </w:p>
        </w:tc>
        <w:tc>
          <w:tcPr>
            <w:tcW w:w="1890" w:type="dxa"/>
            <w:vAlign w:val="center"/>
          </w:tcPr>
          <w:p w14:paraId="47D372E1" w14:textId="77777777" w:rsidR="002461C6" w:rsidRPr="00B923D6" w:rsidRDefault="002461C6" w:rsidP="002461C6">
            <w:pPr>
              <w:pStyle w:val="TAC"/>
            </w:pPr>
            <w:r w:rsidRPr="00B923D6">
              <w:t>GEO</w:t>
            </w:r>
          </w:p>
        </w:tc>
        <w:tc>
          <w:tcPr>
            <w:tcW w:w="1530" w:type="dxa"/>
            <w:vAlign w:val="center"/>
          </w:tcPr>
          <w:p w14:paraId="15EAF74F" w14:textId="77777777" w:rsidR="002461C6" w:rsidRPr="00B923D6" w:rsidRDefault="002461C6" w:rsidP="002461C6">
            <w:pPr>
              <w:pStyle w:val="TAC"/>
            </w:pPr>
            <w:r w:rsidRPr="00B923D6">
              <w:t>LEO-1200</w:t>
            </w:r>
          </w:p>
        </w:tc>
        <w:tc>
          <w:tcPr>
            <w:tcW w:w="1800" w:type="dxa"/>
            <w:vAlign w:val="center"/>
          </w:tcPr>
          <w:p w14:paraId="721E55CE" w14:textId="77777777" w:rsidR="002461C6" w:rsidRPr="00B923D6" w:rsidRDefault="002461C6" w:rsidP="002461C6">
            <w:pPr>
              <w:pStyle w:val="TAC"/>
            </w:pPr>
            <w:r w:rsidRPr="00B923D6">
              <w:t>LEO-600</w:t>
            </w:r>
          </w:p>
        </w:tc>
        <w:tc>
          <w:tcPr>
            <w:tcW w:w="1800" w:type="dxa"/>
          </w:tcPr>
          <w:p w14:paraId="6866C6FC" w14:textId="684AFCB7" w:rsidR="002461C6" w:rsidRPr="00542826" w:rsidRDefault="002461C6" w:rsidP="002461C6">
            <w:pPr>
              <w:pStyle w:val="TAC"/>
              <w:rPr>
                <w:rFonts w:cs="Arial"/>
                <w:b/>
                <w:bCs/>
                <w:color w:val="0000FF"/>
              </w:rPr>
            </w:pPr>
            <w:r w:rsidRPr="00542826">
              <w:rPr>
                <w:rFonts w:cs="Arial"/>
                <w:b/>
                <w:bCs/>
                <w:color w:val="0000FF"/>
              </w:rPr>
              <w:t>MEO</w:t>
            </w:r>
          </w:p>
        </w:tc>
      </w:tr>
      <w:tr w:rsidR="002461C6" w:rsidRPr="00B923D6" w14:paraId="715BFBED" w14:textId="628D7ADF" w:rsidTr="002461C6">
        <w:trPr>
          <w:jc w:val="center"/>
        </w:trPr>
        <w:tc>
          <w:tcPr>
            <w:tcW w:w="2965" w:type="dxa"/>
            <w:gridSpan w:val="2"/>
            <w:vAlign w:val="center"/>
          </w:tcPr>
          <w:p w14:paraId="674DE9EE" w14:textId="77777777" w:rsidR="002461C6" w:rsidRPr="00B923D6" w:rsidRDefault="002461C6" w:rsidP="002461C6">
            <w:pPr>
              <w:pStyle w:val="TAC"/>
            </w:pPr>
            <w:r w:rsidRPr="00B923D6">
              <w:t>Satellite altitude</w:t>
            </w:r>
          </w:p>
        </w:tc>
        <w:tc>
          <w:tcPr>
            <w:tcW w:w="1890" w:type="dxa"/>
            <w:vAlign w:val="center"/>
          </w:tcPr>
          <w:p w14:paraId="33144A7F" w14:textId="77777777" w:rsidR="002461C6" w:rsidRPr="00B923D6" w:rsidRDefault="002461C6" w:rsidP="002461C6">
            <w:pPr>
              <w:pStyle w:val="TAC"/>
            </w:pPr>
            <w:r w:rsidRPr="00B923D6">
              <w:t>35786 km</w:t>
            </w:r>
          </w:p>
        </w:tc>
        <w:tc>
          <w:tcPr>
            <w:tcW w:w="1530" w:type="dxa"/>
            <w:vAlign w:val="center"/>
          </w:tcPr>
          <w:p w14:paraId="2C7AA75B" w14:textId="77777777" w:rsidR="002461C6" w:rsidRPr="00B923D6" w:rsidRDefault="002461C6" w:rsidP="002461C6">
            <w:pPr>
              <w:pStyle w:val="TAC"/>
            </w:pPr>
            <w:r w:rsidRPr="00B923D6">
              <w:t>1200 km</w:t>
            </w:r>
          </w:p>
        </w:tc>
        <w:tc>
          <w:tcPr>
            <w:tcW w:w="1800" w:type="dxa"/>
            <w:vAlign w:val="center"/>
          </w:tcPr>
          <w:p w14:paraId="787310E4" w14:textId="77777777" w:rsidR="002461C6" w:rsidRPr="00B923D6" w:rsidRDefault="002461C6" w:rsidP="002461C6">
            <w:pPr>
              <w:pStyle w:val="TAC"/>
            </w:pPr>
            <w:r w:rsidRPr="00B923D6">
              <w:t>600 km</w:t>
            </w:r>
          </w:p>
        </w:tc>
        <w:tc>
          <w:tcPr>
            <w:tcW w:w="1800" w:type="dxa"/>
          </w:tcPr>
          <w:p w14:paraId="68AFB798" w14:textId="1FCDE0C8" w:rsidR="002461C6" w:rsidRPr="00AC360E" w:rsidRDefault="002461C6" w:rsidP="002461C6">
            <w:pPr>
              <w:pStyle w:val="TAC"/>
              <w:rPr>
                <w:rFonts w:cs="Arial"/>
                <w:color w:val="0000FF"/>
              </w:rPr>
            </w:pPr>
            <w:r w:rsidRPr="00AC360E">
              <w:rPr>
                <w:rFonts w:cs="Arial"/>
                <w:color w:val="0000FF"/>
              </w:rPr>
              <w:t>10000 km</w:t>
            </w:r>
          </w:p>
        </w:tc>
      </w:tr>
      <w:tr w:rsidR="002461C6" w:rsidRPr="00B923D6" w14:paraId="604BEFC0" w14:textId="3E686678" w:rsidTr="002461C6">
        <w:trPr>
          <w:trHeight w:val="372"/>
          <w:jc w:val="center"/>
        </w:trPr>
        <w:tc>
          <w:tcPr>
            <w:tcW w:w="2965" w:type="dxa"/>
            <w:gridSpan w:val="2"/>
            <w:vAlign w:val="center"/>
          </w:tcPr>
          <w:p w14:paraId="70DCB219" w14:textId="77777777" w:rsidR="002461C6" w:rsidRPr="00B923D6" w:rsidRDefault="002461C6" w:rsidP="002461C6">
            <w:pPr>
              <w:pStyle w:val="TAC"/>
            </w:pPr>
            <w:r w:rsidRPr="00B923D6">
              <w:t>Satellite antenna pattern</w:t>
            </w:r>
          </w:p>
        </w:tc>
        <w:tc>
          <w:tcPr>
            <w:tcW w:w="1890" w:type="dxa"/>
          </w:tcPr>
          <w:p w14:paraId="5DA964CA" w14:textId="77777777" w:rsidR="002461C6" w:rsidRPr="00B923D6" w:rsidRDefault="002461C6" w:rsidP="002461C6">
            <w:pPr>
              <w:pStyle w:val="TAC"/>
            </w:pPr>
            <w:r w:rsidRPr="00B923D6">
              <w:t>Section 6.4.1 in [2]</w:t>
            </w:r>
          </w:p>
        </w:tc>
        <w:tc>
          <w:tcPr>
            <w:tcW w:w="1530" w:type="dxa"/>
          </w:tcPr>
          <w:p w14:paraId="468C6F07" w14:textId="77777777" w:rsidR="002461C6" w:rsidRPr="00B923D6" w:rsidRDefault="002461C6" w:rsidP="002461C6">
            <w:pPr>
              <w:pStyle w:val="TAC"/>
            </w:pPr>
            <w:r w:rsidRPr="00B923D6">
              <w:t>Section 6.4.1 in [2]</w:t>
            </w:r>
          </w:p>
        </w:tc>
        <w:tc>
          <w:tcPr>
            <w:tcW w:w="1800" w:type="dxa"/>
          </w:tcPr>
          <w:p w14:paraId="148C2AA0" w14:textId="77777777" w:rsidR="002461C6" w:rsidRPr="00B923D6" w:rsidRDefault="002461C6" w:rsidP="002461C6">
            <w:pPr>
              <w:pStyle w:val="TAC"/>
            </w:pPr>
            <w:r w:rsidRPr="00B923D6">
              <w:t>Section 6.4.1 in [2]</w:t>
            </w:r>
          </w:p>
        </w:tc>
        <w:tc>
          <w:tcPr>
            <w:tcW w:w="1800" w:type="dxa"/>
          </w:tcPr>
          <w:p w14:paraId="462FD0ED" w14:textId="38352C80" w:rsidR="002461C6" w:rsidRPr="00AC360E" w:rsidRDefault="002461C6" w:rsidP="002461C6">
            <w:pPr>
              <w:pStyle w:val="TAC"/>
              <w:rPr>
                <w:rFonts w:cs="Arial"/>
                <w:color w:val="0000FF"/>
              </w:rPr>
            </w:pPr>
            <w:r w:rsidRPr="00AC360E">
              <w:rPr>
                <w:rFonts w:cs="Arial"/>
                <w:color w:val="0000FF"/>
              </w:rPr>
              <w:t>Section 6.4.1 in [2]</w:t>
            </w:r>
          </w:p>
        </w:tc>
      </w:tr>
      <w:tr w:rsidR="002461C6" w:rsidRPr="00B923D6" w14:paraId="23CB3292" w14:textId="18A702B0" w:rsidTr="002461C6">
        <w:trPr>
          <w:trHeight w:val="372"/>
          <w:jc w:val="center"/>
        </w:trPr>
        <w:tc>
          <w:tcPr>
            <w:tcW w:w="8185" w:type="dxa"/>
            <w:gridSpan w:val="5"/>
            <w:vAlign w:val="center"/>
          </w:tcPr>
          <w:p w14:paraId="5C39785B" w14:textId="77777777" w:rsidR="002461C6" w:rsidRPr="00B923D6" w:rsidRDefault="002461C6" w:rsidP="009F3C54">
            <w:pPr>
              <w:pStyle w:val="TAC"/>
            </w:pPr>
            <w:r w:rsidRPr="00B923D6">
              <w:t>Payload characteristics for DL transmissions</w:t>
            </w:r>
          </w:p>
        </w:tc>
        <w:tc>
          <w:tcPr>
            <w:tcW w:w="1800" w:type="dxa"/>
          </w:tcPr>
          <w:p w14:paraId="5A1ED92D" w14:textId="77777777" w:rsidR="002461C6" w:rsidRPr="00AC360E" w:rsidRDefault="002461C6" w:rsidP="009F3C54">
            <w:pPr>
              <w:pStyle w:val="TAC"/>
              <w:rPr>
                <w:rFonts w:cs="Arial"/>
              </w:rPr>
            </w:pPr>
          </w:p>
        </w:tc>
      </w:tr>
      <w:tr w:rsidR="002461C6" w:rsidRPr="00B923D6" w14:paraId="5A511B90" w14:textId="756D3EA7" w:rsidTr="00542826">
        <w:trPr>
          <w:jc w:val="center"/>
        </w:trPr>
        <w:tc>
          <w:tcPr>
            <w:tcW w:w="1705" w:type="dxa"/>
            <w:vAlign w:val="center"/>
          </w:tcPr>
          <w:p w14:paraId="455FDA03"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093B902B" w14:textId="77777777" w:rsidR="002461C6" w:rsidRPr="00B923D6" w:rsidRDefault="002461C6" w:rsidP="002461C6">
            <w:pPr>
              <w:pStyle w:val="TAC"/>
            </w:pPr>
            <w:r w:rsidRPr="00B923D6">
              <w:t>S-band</w:t>
            </w:r>
          </w:p>
          <w:p w14:paraId="4D166463" w14:textId="77777777" w:rsidR="002461C6" w:rsidRPr="00B923D6" w:rsidRDefault="002461C6" w:rsidP="002461C6">
            <w:pPr>
              <w:pStyle w:val="TAC"/>
              <w:rPr>
                <w:b/>
              </w:rPr>
            </w:pPr>
            <w:r w:rsidRPr="00B923D6">
              <w:t>(i.e. 2 GHz)</w:t>
            </w:r>
          </w:p>
        </w:tc>
        <w:tc>
          <w:tcPr>
            <w:tcW w:w="1890" w:type="dxa"/>
            <w:vAlign w:val="center"/>
          </w:tcPr>
          <w:p w14:paraId="6F160E97" w14:textId="77777777" w:rsidR="002461C6" w:rsidRPr="00B923D6" w:rsidRDefault="002461C6" w:rsidP="002461C6">
            <w:pPr>
              <w:pStyle w:val="TAC"/>
            </w:pPr>
            <w:r w:rsidRPr="00B923D6">
              <w:t>12 m</w:t>
            </w:r>
          </w:p>
        </w:tc>
        <w:tc>
          <w:tcPr>
            <w:tcW w:w="1530" w:type="dxa"/>
            <w:vAlign w:val="center"/>
          </w:tcPr>
          <w:p w14:paraId="3C3AB4E3" w14:textId="77777777" w:rsidR="002461C6" w:rsidRPr="00B923D6" w:rsidRDefault="002461C6" w:rsidP="002461C6">
            <w:pPr>
              <w:pStyle w:val="TAC"/>
            </w:pPr>
            <w:r w:rsidRPr="00B923D6">
              <w:t>1 m</w:t>
            </w:r>
          </w:p>
        </w:tc>
        <w:tc>
          <w:tcPr>
            <w:tcW w:w="1800" w:type="dxa"/>
            <w:vAlign w:val="center"/>
          </w:tcPr>
          <w:p w14:paraId="333A3006" w14:textId="77777777" w:rsidR="002461C6" w:rsidRPr="00B923D6" w:rsidRDefault="002461C6" w:rsidP="002461C6">
            <w:pPr>
              <w:pStyle w:val="TAC"/>
            </w:pPr>
            <w:r w:rsidRPr="00B923D6">
              <w:t>1 m</w:t>
            </w:r>
          </w:p>
        </w:tc>
        <w:tc>
          <w:tcPr>
            <w:tcW w:w="1800" w:type="dxa"/>
            <w:shd w:val="clear" w:color="auto" w:fill="auto"/>
          </w:tcPr>
          <w:p w14:paraId="7BE41573" w14:textId="77777777" w:rsidR="002461C6" w:rsidRPr="00AC360E" w:rsidRDefault="002461C6" w:rsidP="002461C6">
            <w:pPr>
              <w:pStyle w:val="TAC"/>
              <w:rPr>
                <w:rFonts w:cs="Arial"/>
                <w:color w:val="0000FF"/>
              </w:rPr>
            </w:pPr>
          </w:p>
          <w:p w14:paraId="7B097CE8" w14:textId="7817D077" w:rsidR="002461C6" w:rsidRPr="00542826" w:rsidRDefault="002461C6" w:rsidP="002461C6">
            <w:pPr>
              <w:pStyle w:val="TAC"/>
              <w:rPr>
                <w:rFonts w:cs="Arial"/>
                <w:b/>
                <w:bCs/>
                <w:color w:val="0000FF"/>
              </w:rPr>
            </w:pPr>
            <w:r w:rsidRPr="00542826">
              <w:rPr>
                <w:rFonts w:cs="Arial"/>
                <w:b/>
                <w:bCs/>
                <w:color w:val="0000FF"/>
              </w:rPr>
              <w:t>1.5 m</w:t>
            </w:r>
          </w:p>
        </w:tc>
      </w:tr>
      <w:tr w:rsidR="002461C6" w:rsidRPr="00B923D6" w14:paraId="223CDEA5" w14:textId="61492C6B" w:rsidTr="00542826">
        <w:trPr>
          <w:jc w:val="center"/>
        </w:trPr>
        <w:tc>
          <w:tcPr>
            <w:tcW w:w="1705" w:type="dxa"/>
            <w:vAlign w:val="center"/>
          </w:tcPr>
          <w:p w14:paraId="749B44CB" w14:textId="77777777" w:rsidR="002461C6" w:rsidRPr="00B923D6" w:rsidRDefault="002461C6" w:rsidP="002461C6">
            <w:pPr>
              <w:pStyle w:val="TAC"/>
            </w:pPr>
            <w:r w:rsidRPr="00B923D6">
              <w:t>Satellite EIRP density</w:t>
            </w:r>
          </w:p>
        </w:tc>
        <w:tc>
          <w:tcPr>
            <w:tcW w:w="1260" w:type="dxa"/>
            <w:vMerge/>
          </w:tcPr>
          <w:p w14:paraId="03AB05A7" w14:textId="77777777" w:rsidR="002461C6" w:rsidRPr="00B923D6" w:rsidRDefault="002461C6" w:rsidP="002461C6">
            <w:pPr>
              <w:pStyle w:val="TAC"/>
            </w:pPr>
          </w:p>
        </w:tc>
        <w:tc>
          <w:tcPr>
            <w:tcW w:w="1890" w:type="dxa"/>
            <w:vAlign w:val="center"/>
          </w:tcPr>
          <w:p w14:paraId="53048C57" w14:textId="77777777" w:rsidR="002461C6" w:rsidRPr="00B923D6" w:rsidRDefault="002461C6" w:rsidP="002461C6">
            <w:pPr>
              <w:pStyle w:val="TAC"/>
            </w:pPr>
            <w:r w:rsidRPr="00B923D6">
              <w:t>53.5 dBW/MHz</w:t>
            </w:r>
          </w:p>
        </w:tc>
        <w:tc>
          <w:tcPr>
            <w:tcW w:w="1530" w:type="dxa"/>
            <w:vAlign w:val="center"/>
          </w:tcPr>
          <w:p w14:paraId="7088DA0B" w14:textId="77777777" w:rsidR="002461C6" w:rsidRPr="00B923D6" w:rsidRDefault="002461C6" w:rsidP="002461C6">
            <w:pPr>
              <w:pStyle w:val="TAC"/>
            </w:pPr>
            <w:r w:rsidRPr="00B923D6">
              <w:t>34 dBW/MHz</w:t>
            </w:r>
          </w:p>
        </w:tc>
        <w:tc>
          <w:tcPr>
            <w:tcW w:w="1800" w:type="dxa"/>
            <w:vAlign w:val="center"/>
          </w:tcPr>
          <w:p w14:paraId="4D21BC2D" w14:textId="77777777" w:rsidR="002461C6" w:rsidRPr="00B923D6" w:rsidRDefault="002461C6" w:rsidP="002461C6">
            <w:pPr>
              <w:pStyle w:val="TAC"/>
            </w:pPr>
            <w:r w:rsidRPr="00B923D6">
              <w:t>28 dBW/MHz</w:t>
            </w:r>
          </w:p>
        </w:tc>
        <w:tc>
          <w:tcPr>
            <w:tcW w:w="1800" w:type="dxa"/>
            <w:shd w:val="clear" w:color="auto" w:fill="auto"/>
          </w:tcPr>
          <w:p w14:paraId="4F39E275" w14:textId="44A55074" w:rsidR="002461C6" w:rsidRPr="00AC360E" w:rsidRDefault="002461C6" w:rsidP="002461C6">
            <w:pPr>
              <w:pStyle w:val="TAC"/>
              <w:rPr>
                <w:rFonts w:cs="Arial"/>
                <w:color w:val="0000FF"/>
              </w:rPr>
            </w:pPr>
            <w:r w:rsidRPr="00AC360E">
              <w:rPr>
                <w:rFonts w:cs="Arial"/>
                <w:color w:val="0000FF"/>
              </w:rPr>
              <w:t>45.4 dBW/MHz</w:t>
            </w:r>
          </w:p>
        </w:tc>
      </w:tr>
      <w:tr w:rsidR="002461C6" w:rsidRPr="00B923D6" w14:paraId="12AC7929" w14:textId="55366F5E" w:rsidTr="00542826">
        <w:trPr>
          <w:jc w:val="center"/>
        </w:trPr>
        <w:tc>
          <w:tcPr>
            <w:tcW w:w="1705" w:type="dxa"/>
            <w:vAlign w:val="center"/>
          </w:tcPr>
          <w:p w14:paraId="143620AF" w14:textId="77777777" w:rsidR="002461C6" w:rsidRPr="00B923D6" w:rsidRDefault="002461C6" w:rsidP="002461C6">
            <w:pPr>
              <w:pStyle w:val="TAC"/>
            </w:pPr>
            <w:r w:rsidRPr="00B923D6">
              <w:t>Satellite Tx max Gain</w:t>
            </w:r>
          </w:p>
        </w:tc>
        <w:tc>
          <w:tcPr>
            <w:tcW w:w="1260" w:type="dxa"/>
            <w:vMerge/>
          </w:tcPr>
          <w:p w14:paraId="7B908AA6" w14:textId="77777777" w:rsidR="002461C6" w:rsidRPr="00B923D6" w:rsidRDefault="002461C6" w:rsidP="002461C6">
            <w:pPr>
              <w:pStyle w:val="TAC"/>
            </w:pPr>
          </w:p>
        </w:tc>
        <w:tc>
          <w:tcPr>
            <w:tcW w:w="1890" w:type="dxa"/>
            <w:vAlign w:val="center"/>
          </w:tcPr>
          <w:p w14:paraId="73240188" w14:textId="77777777" w:rsidR="002461C6" w:rsidRPr="00B923D6" w:rsidRDefault="002461C6" w:rsidP="002461C6">
            <w:pPr>
              <w:pStyle w:val="TAC"/>
            </w:pPr>
            <w:r w:rsidRPr="00B923D6">
              <w:t>45.5 dBi</w:t>
            </w:r>
          </w:p>
        </w:tc>
        <w:tc>
          <w:tcPr>
            <w:tcW w:w="1530" w:type="dxa"/>
            <w:vAlign w:val="center"/>
          </w:tcPr>
          <w:p w14:paraId="475BA8BB" w14:textId="77777777" w:rsidR="002461C6" w:rsidRPr="00B923D6" w:rsidRDefault="002461C6" w:rsidP="002461C6">
            <w:pPr>
              <w:pStyle w:val="TAC"/>
            </w:pPr>
            <w:r w:rsidRPr="00B923D6">
              <w:t>24 dBi</w:t>
            </w:r>
          </w:p>
        </w:tc>
        <w:tc>
          <w:tcPr>
            <w:tcW w:w="1800" w:type="dxa"/>
            <w:vAlign w:val="center"/>
          </w:tcPr>
          <w:p w14:paraId="2264DE2F" w14:textId="77777777" w:rsidR="002461C6" w:rsidRPr="00B923D6" w:rsidRDefault="002461C6" w:rsidP="002461C6">
            <w:pPr>
              <w:pStyle w:val="TAC"/>
            </w:pPr>
            <w:r w:rsidRPr="00B923D6">
              <w:t>24 dBi</w:t>
            </w:r>
          </w:p>
        </w:tc>
        <w:tc>
          <w:tcPr>
            <w:tcW w:w="1800" w:type="dxa"/>
            <w:shd w:val="clear" w:color="auto" w:fill="auto"/>
          </w:tcPr>
          <w:p w14:paraId="245B4B9B" w14:textId="150C4949" w:rsidR="002461C6" w:rsidRPr="00AC360E" w:rsidRDefault="002461C6" w:rsidP="002461C6">
            <w:pPr>
              <w:pStyle w:val="TAC"/>
              <w:rPr>
                <w:rFonts w:cs="Arial"/>
                <w:color w:val="0000FF"/>
              </w:rPr>
            </w:pPr>
            <w:r w:rsidRPr="00AC360E">
              <w:rPr>
                <w:rFonts w:cs="Arial"/>
                <w:color w:val="0000FF"/>
              </w:rPr>
              <w:t>28.1 dBi</w:t>
            </w:r>
          </w:p>
        </w:tc>
      </w:tr>
      <w:tr w:rsidR="002461C6" w:rsidRPr="00B923D6" w14:paraId="629EA0B4" w14:textId="661A39DC" w:rsidTr="00542826">
        <w:trPr>
          <w:jc w:val="center"/>
        </w:trPr>
        <w:tc>
          <w:tcPr>
            <w:tcW w:w="1705" w:type="dxa"/>
            <w:vAlign w:val="center"/>
          </w:tcPr>
          <w:p w14:paraId="7DB0C354" w14:textId="77777777" w:rsidR="002461C6" w:rsidRPr="00B923D6" w:rsidRDefault="002461C6" w:rsidP="002461C6">
            <w:pPr>
              <w:pStyle w:val="TAC"/>
            </w:pPr>
            <w:r w:rsidRPr="00B923D6">
              <w:t>3dB beamwidth</w:t>
            </w:r>
          </w:p>
        </w:tc>
        <w:tc>
          <w:tcPr>
            <w:tcW w:w="1260" w:type="dxa"/>
            <w:vMerge/>
          </w:tcPr>
          <w:p w14:paraId="01425884" w14:textId="77777777" w:rsidR="002461C6" w:rsidRPr="00B923D6" w:rsidRDefault="002461C6" w:rsidP="002461C6">
            <w:pPr>
              <w:pStyle w:val="TAC"/>
            </w:pPr>
          </w:p>
        </w:tc>
        <w:tc>
          <w:tcPr>
            <w:tcW w:w="1890" w:type="dxa"/>
            <w:vAlign w:val="center"/>
          </w:tcPr>
          <w:p w14:paraId="694A821D" w14:textId="77777777" w:rsidR="002461C6" w:rsidRPr="00B923D6" w:rsidRDefault="002461C6" w:rsidP="002461C6">
            <w:pPr>
              <w:pStyle w:val="TAC"/>
            </w:pPr>
            <w:r w:rsidRPr="00B923D6">
              <w:t>0.7353 deg</w:t>
            </w:r>
          </w:p>
        </w:tc>
        <w:tc>
          <w:tcPr>
            <w:tcW w:w="1530" w:type="dxa"/>
            <w:vAlign w:val="center"/>
          </w:tcPr>
          <w:p w14:paraId="6A6E7B49" w14:textId="77777777" w:rsidR="002461C6" w:rsidRPr="00B923D6" w:rsidRDefault="002461C6" w:rsidP="002461C6">
            <w:pPr>
              <w:pStyle w:val="TAC"/>
            </w:pPr>
            <w:r w:rsidRPr="00B923D6">
              <w:t>8.8320 deg</w:t>
            </w:r>
          </w:p>
        </w:tc>
        <w:tc>
          <w:tcPr>
            <w:tcW w:w="1800" w:type="dxa"/>
            <w:vAlign w:val="center"/>
          </w:tcPr>
          <w:p w14:paraId="2B7C8247" w14:textId="77777777" w:rsidR="002461C6" w:rsidRPr="00B923D6" w:rsidRDefault="002461C6" w:rsidP="002461C6">
            <w:pPr>
              <w:pStyle w:val="TAC"/>
            </w:pPr>
            <w:r w:rsidRPr="00B923D6">
              <w:t>8.8320 deg</w:t>
            </w:r>
          </w:p>
        </w:tc>
        <w:tc>
          <w:tcPr>
            <w:tcW w:w="1800" w:type="dxa"/>
            <w:shd w:val="clear" w:color="auto" w:fill="auto"/>
          </w:tcPr>
          <w:p w14:paraId="172A89B0" w14:textId="13643284" w:rsidR="002461C6" w:rsidRPr="00AC360E" w:rsidRDefault="002461C6" w:rsidP="002461C6">
            <w:pPr>
              <w:pStyle w:val="TAC"/>
              <w:rPr>
                <w:rFonts w:cs="Arial"/>
                <w:color w:val="0000FF"/>
              </w:rPr>
            </w:pPr>
            <w:r w:rsidRPr="00AC360E">
              <w:rPr>
                <w:rFonts w:cs="Arial"/>
                <w:bCs/>
                <w:color w:val="0000FF"/>
              </w:rPr>
              <w:t>6.5 degrees</w:t>
            </w:r>
          </w:p>
        </w:tc>
      </w:tr>
      <w:tr w:rsidR="002461C6" w:rsidRPr="00B923D6" w14:paraId="262F3802" w14:textId="3AA36D51" w:rsidTr="00DE20B1">
        <w:trPr>
          <w:trHeight w:val="476"/>
          <w:jc w:val="center"/>
        </w:trPr>
        <w:tc>
          <w:tcPr>
            <w:tcW w:w="1705" w:type="dxa"/>
            <w:vAlign w:val="center"/>
          </w:tcPr>
          <w:p w14:paraId="7A87FB18" w14:textId="77777777" w:rsidR="002461C6" w:rsidRPr="00B923D6" w:rsidRDefault="002461C6" w:rsidP="002461C6">
            <w:pPr>
              <w:pStyle w:val="TAC"/>
            </w:pPr>
            <w:r w:rsidRPr="00B923D6">
              <w:t>Satellite beam diameter (Note 2)</w:t>
            </w:r>
          </w:p>
        </w:tc>
        <w:tc>
          <w:tcPr>
            <w:tcW w:w="1260" w:type="dxa"/>
            <w:vMerge/>
          </w:tcPr>
          <w:p w14:paraId="4DB8C287" w14:textId="77777777" w:rsidR="002461C6" w:rsidRPr="00B923D6" w:rsidRDefault="002461C6" w:rsidP="002461C6">
            <w:pPr>
              <w:pStyle w:val="TAC"/>
            </w:pPr>
          </w:p>
        </w:tc>
        <w:tc>
          <w:tcPr>
            <w:tcW w:w="1890" w:type="dxa"/>
            <w:vAlign w:val="center"/>
          </w:tcPr>
          <w:p w14:paraId="440B83CB" w14:textId="77777777" w:rsidR="002461C6" w:rsidRPr="00B923D6" w:rsidRDefault="002461C6" w:rsidP="002461C6">
            <w:pPr>
              <w:pStyle w:val="TAC"/>
            </w:pPr>
            <w:r w:rsidRPr="00B923D6">
              <w:t>450 km</w:t>
            </w:r>
          </w:p>
        </w:tc>
        <w:tc>
          <w:tcPr>
            <w:tcW w:w="1530" w:type="dxa"/>
            <w:vAlign w:val="center"/>
          </w:tcPr>
          <w:p w14:paraId="08CBD8EB" w14:textId="77777777" w:rsidR="002461C6" w:rsidRPr="00B923D6" w:rsidRDefault="002461C6" w:rsidP="002461C6">
            <w:pPr>
              <w:pStyle w:val="TAC"/>
            </w:pPr>
            <w:r w:rsidRPr="00B923D6">
              <w:t>190 km</w:t>
            </w:r>
          </w:p>
        </w:tc>
        <w:tc>
          <w:tcPr>
            <w:tcW w:w="1800" w:type="dxa"/>
            <w:vAlign w:val="center"/>
          </w:tcPr>
          <w:p w14:paraId="0F4D5E81" w14:textId="77777777" w:rsidR="002461C6" w:rsidRPr="00B923D6" w:rsidRDefault="002461C6" w:rsidP="002461C6">
            <w:pPr>
              <w:pStyle w:val="TAC"/>
            </w:pPr>
            <w:r w:rsidRPr="00B923D6">
              <w:t>90 km</w:t>
            </w:r>
          </w:p>
        </w:tc>
        <w:tc>
          <w:tcPr>
            <w:tcW w:w="1800" w:type="dxa"/>
          </w:tcPr>
          <w:p w14:paraId="2AA5984A" w14:textId="77777777" w:rsidR="002461C6" w:rsidRPr="00AC360E" w:rsidRDefault="002461C6" w:rsidP="002461C6">
            <w:pPr>
              <w:pStyle w:val="TAC"/>
              <w:rPr>
                <w:rFonts w:cs="Arial"/>
                <w:color w:val="0000FF"/>
              </w:rPr>
            </w:pPr>
          </w:p>
        </w:tc>
      </w:tr>
      <w:tr w:rsidR="002461C6" w:rsidRPr="00B923D6" w14:paraId="090FF591" w14:textId="6BE6C067" w:rsidTr="002461C6">
        <w:trPr>
          <w:jc w:val="center"/>
        </w:trPr>
        <w:tc>
          <w:tcPr>
            <w:tcW w:w="1705" w:type="dxa"/>
            <w:vAlign w:val="center"/>
          </w:tcPr>
          <w:p w14:paraId="7C846097"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7D7A8613" w14:textId="77777777" w:rsidR="002461C6" w:rsidRPr="00B923D6" w:rsidRDefault="002461C6" w:rsidP="002461C6">
            <w:pPr>
              <w:pStyle w:val="TAC"/>
            </w:pPr>
            <w:r w:rsidRPr="00B923D6">
              <w:t>Ka-band</w:t>
            </w:r>
          </w:p>
          <w:p w14:paraId="6076859B" w14:textId="77777777" w:rsidR="002461C6" w:rsidRPr="00B923D6" w:rsidRDefault="002461C6" w:rsidP="002461C6">
            <w:pPr>
              <w:pStyle w:val="TAC"/>
              <w:rPr>
                <w:b/>
              </w:rPr>
            </w:pPr>
            <w:r w:rsidRPr="00B923D6">
              <w:t>(i.e. 20 GHz for DL)</w:t>
            </w:r>
          </w:p>
        </w:tc>
        <w:tc>
          <w:tcPr>
            <w:tcW w:w="1890" w:type="dxa"/>
            <w:vAlign w:val="center"/>
          </w:tcPr>
          <w:p w14:paraId="3DF06B24" w14:textId="77777777" w:rsidR="002461C6" w:rsidRPr="00B923D6" w:rsidRDefault="002461C6" w:rsidP="002461C6">
            <w:pPr>
              <w:pStyle w:val="TAC"/>
            </w:pPr>
            <w:r w:rsidRPr="00B923D6">
              <w:t>2 m</w:t>
            </w:r>
          </w:p>
        </w:tc>
        <w:tc>
          <w:tcPr>
            <w:tcW w:w="1530" w:type="dxa"/>
            <w:vAlign w:val="center"/>
          </w:tcPr>
          <w:p w14:paraId="4B4B2A21" w14:textId="77777777" w:rsidR="002461C6" w:rsidRPr="00B923D6" w:rsidRDefault="002461C6" w:rsidP="002461C6">
            <w:pPr>
              <w:pStyle w:val="TAC"/>
            </w:pPr>
            <w:r w:rsidRPr="00B923D6">
              <w:t>0.2 m</w:t>
            </w:r>
          </w:p>
        </w:tc>
        <w:tc>
          <w:tcPr>
            <w:tcW w:w="1800" w:type="dxa"/>
            <w:vAlign w:val="center"/>
          </w:tcPr>
          <w:p w14:paraId="1D9C1CF7" w14:textId="77777777" w:rsidR="002461C6" w:rsidRPr="00B923D6" w:rsidRDefault="002461C6" w:rsidP="002461C6">
            <w:pPr>
              <w:pStyle w:val="TAC"/>
            </w:pPr>
            <w:r w:rsidRPr="00B923D6">
              <w:t>0.2 m</w:t>
            </w:r>
          </w:p>
        </w:tc>
        <w:tc>
          <w:tcPr>
            <w:tcW w:w="1800" w:type="dxa"/>
          </w:tcPr>
          <w:p w14:paraId="70C2B19B" w14:textId="77777777" w:rsidR="009A3075" w:rsidRDefault="009A3075" w:rsidP="002461C6">
            <w:pPr>
              <w:pStyle w:val="TAC"/>
              <w:rPr>
                <w:rFonts w:cs="Arial"/>
                <w:color w:val="FF0000"/>
              </w:rPr>
            </w:pPr>
          </w:p>
          <w:p w14:paraId="0E700F2E" w14:textId="20D6D7A3" w:rsidR="002461C6" w:rsidRPr="00B830B4" w:rsidRDefault="005358E1" w:rsidP="002461C6">
            <w:pPr>
              <w:pStyle w:val="TAC"/>
              <w:rPr>
                <w:rFonts w:cs="Arial"/>
                <w:b/>
                <w:bCs/>
                <w:color w:val="0000FF"/>
              </w:rPr>
            </w:pPr>
            <w:r w:rsidRPr="00542826">
              <w:rPr>
                <w:rFonts w:cs="Arial"/>
                <w:b/>
                <w:bCs/>
                <w:color w:val="0000FF"/>
              </w:rPr>
              <w:t>0.5 m</w:t>
            </w:r>
          </w:p>
        </w:tc>
      </w:tr>
      <w:tr w:rsidR="002461C6" w:rsidRPr="00B923D6" w14:paraId="08602E44" w14:textId="40188DD7" w:rsidTr="002461C6">
        <w:trPr>
          <w:jc w:val="center"/>
        </w:trPr>
        <w:tc>
          <w:tcPr>
            <w:tcW w:w="1705" w:type="dxa"/>
            <w:vAlign w:val="center"/>
          </w:tcPr>
          <w:p w14:paraId="444C7A3E" w14:textId="77777777" w:rsidR="002461C6" w:rsidRPr="00B923D6" w:rsidRDefault="002461C6" w:rsidP="002461C6">
            <w:pPr>
              <w:pStyle w:val="TAC"/>
            </w:pPr>
            <w:r w:rsidRPr="00B923D6">
              <w:t>Satellite EIRP density</w:t>
            </w:r>
          </w:p>
        </w:tc>
        <w:tc>
          <w:tcPr>
            <w:tcW w:w="1260" w:type="dxa"/>
            <w:vMerge/>
          </w:tcPr>
          <w:p w14:paraId="44FA69B3" w14:textId="77777777" w:rsidR="002461C6" w:rsidRPr="00B923D6" w:rsidRDefault="002461C6" w:rsidP="002461C6">
            <w:pPr>
              <w:pStyle w:val="TAC"/>
            </w:pPr>
          </w:p>
        </w:tc>
        <w:tc>
          <w:tcPr>
            <w:tcW w:w="1890" w:type="dxa"/>
            <w:vAlign w:val="center"/>
          </w:tcPr>
          <w:p w14:paraId="55B5D550" w14:textId="77777777" w:rsidR="002461C6" w:rsidRPr="00B923D6" w:rsidRDefault="002461C6" w:rsidP="002461C6">
            <w:pPr>
              <w:pStyle w:val="TAC"/>
            </w:pPr>
            <w:r w:rsidRPr="00B923D6">
              <w:t>32 dBW/MHz</w:t>
            </w:r>
          </w:p>
        </w:tc>
        <w:tc>
          <w:tcPr>
            <w:tcW w:w="1530" w:type="dxa"/>
            <w:vAlign w:val="center"/>
          </w:tcPr>
          <w:p w14:paraId="3BC53D5F" w14:textId="77777777" w:rsidR="002461C6" w:rsidRPr="00B923D6" w:rsidRDefault="002461C6" w:rsidP="002461C6">
            <w:pPr>
              <w:pStyle w:val="TAC"/>
            </w:pPr>
            <w:r w:rsidRPr="00B923D6">
              <w:t>2 dBW/MHz</w:t>
            </w:r>
          </w:p>
        </w:tc>
        <w:tc>
          <w:tcPr>
            <w:tcW w:w="1800" w:type="dxa"/>
            <w:vAlign w:val="center"/>
          </w:tcPr>
          <w:p w14:paraId="18D04127" w14:textId="77777777" w:rsidR="002461C6" w:rsidRPr="00B923D6" w:rsidRDefault="002461C6" w:rsidP="002461C6">
            <w:pPr>
              <w:pStyle w:val="TAC"/>
            </w:pPr>
            <w:r w:rsidRPr="00B923D6">
              <w:t>-4 dBW/MHz</w:t>
            </w:r>
          </w:p>
        </w:tc>
        <w:tc>
          <w:tcPr>
            <w:tcW w:w="1800" w:type="dxa"/>
          </w:tcPr>
          <w:p w14:paraId="090641E2" w14:textId="45BEE469" w:rsidR="002461C6" w:rsidRPr="00AC360E" w:rsidRDefault="009A52A4" w:rsidP="002461C6">
            <w:pPr>
              <w:pStyle w:val="TAC"/>
              <w:rPr>
                <w:rFonts w:cs="Arial"/>
                <w:color w:val="0000FF"/>
              </w:rPr>
            </w:pPr>
            <w:r>
              <w:rPr>
                <w:rFonts w:cs="Arial"/>
                <w:color w:val="0000FF"/>
              </w:rPr>
              <w:t xml:space="preserve"> 20 dB/MHz</w:t>
            </w:r>
          </w:p>
        </w:tc>
      </w:tr>
      <w:tr w:rsidR="002461C6" w:rsidRPr="00B923D6" w14:paraId="470A5C05" w14:textId="7C3DD9CA" w:rsidTr="002461C6">
        <w:trPr>
          <w:jc w:val="center"/>
        </w:trPr>
        <w:tc>
          <w:tcPr>
            <w:tcW w:w="1705" w:type="dxa"/>
            <w:vAlign w:val="center"/>
          </w:tcPr>
          <w:p w14:paraId="6CDBA9E9" w14:textId="77777777" w:rsidR="002461C6" w:rsidRPr="00B923D6" w:rsidRDefault="002461C6" w:rsidP="002461C6">
            <w:pPr>
              <w:pStyle w:val="TAC"/>
            </w:pPr>
            <w:r w:rsidRPr="00B923D6">
              <w:t>Satellite Tx max Gain</w:t>
            </w:r>
          </w:p>
        </w:tc>
        <w:tc>
          <w:tcPr>
            <w:tcW w:w="1260" w:type="dxa"/>
            <w:vMerge/>
          </w:tcPr>
          <w:p w14:paraId="42124D39" w14:textId="77777777" w:rsidR="002461C6" w:rsidRPr="00B923D6" w:rsidRDefault="002461C6" w:rsidP="002461C6">
            <w:pPr>
              <w:pStyle w:val="TAC"/>
            </w:pPr>
          </w:p>
        </w:tc>
        <w:tc>
          <w:tcPr>
            <w:tcW w:w="1890" w:type="dxa"/>
            <w:vAlign w:val="center"/>
          </w:tcPr>
          <w:p w14:paraId="53296E08" w14:textId="77777777" w:rsidR="002461C6" w:rsidRPr="00B923D6" w:rsidRDefault="002461C6" w:rsidP="002461C6">
            <w:pPr>
              <w:pStyle w:val="TAC"/>
            </w:pPr>
            <w:r w:rsidRPr="00B923D6">
              <w:t>50.5 dBi</w:t>
            </w:r>
          </w:p>
        </w:tc>
        <w:tc>
          <w:tcPr>
            <w:tcW w:w="1530" w:type="dxa"/>
            <w:vAlign w:val="center"/>
          </w:tcPr>
          <w:p w14:paraId="776EF914" w14:textId="77777777" w:rsidR="002461C6" w:rsidRPr="00B923D6" w:rsidRDefault="002461C6" w:rsidP="002461C6">
            <w:pPr>
              <w:pStyle w:val="TAC"/>
            </w:pPr>
            <w:r w:rsidRPr="00B923D6">
              <w:t>30.5 dBi</w:t>
            </w:r>
          </w:p>
        </w:tc>
        <w:tc>
          <w:tcPr>
            <w:tcW w:w="1800" w:type="dxa"/>
            <w:vAlign w:val="center"/>
          </w:tcPr>
          <w:p w14:paraId="77565BBD" w14:textId="77777777" w:rsidR="002461C6" w:rsidRPr="00B923D6" w:rsidRDefault="002461C6" w:rsidP="002461C6">
            <w:pPr>
              <w:pStyle w:val="TAC"/>
            </w:pPr>
            <w:r w:rsidRPr="00B923D6">
              <w:t>30.5 dBi</w:t>
            </w:r>
          </w:p>
        </w:tc>
        <w:tc>
          <w:tcPr>
            <w:tcW w:w="1800" w:type="dxa"/>
          </w:tcPr>
          <w:p w14:paraId="6BD9109E" w14:textId="474D6EDB" w:rsidR="002461C6" w:rsidRPr="00AC360E" w:rsidRDefault="00211D80" w:rsidP="002461C6">
            <w:pPr>
              <w:pStyle w:val="TAC"/>
              <w:rPr>
                <w:rFonts w:cs="Arial"/>
                <w:color w:val="0000FF"/>
              </w:rPr>
            </w:pPr>
            <w:r>
              <w:rPr>
                <w:rFonts w:cs="Arial"/>
                <w:color w:val="0000FF"/>
              </w:rPr>
              <w:t>38.6 dBi</w:t>
            </w:r>
          </w:p>
        </w:tc>
      </w:tr>
      <w:tr w:rsidR="002461C6" w:rsidRPr="00B923D6" w14:paraId="4AB155FC" w14:textId="25BBF938" w:rsidTr="002461C6">
        <w:trPr>
          <w:jc w:val="center"/>
        </w:trPr>
        <w:tc>
          <w:tcPr>
            <w:tcW w:w="1705" w:type="dxa"/>
            <w:vAlign w:val="center"/>
          </w:tcPr>
          <w:p w14:paraId="7378F71E" w14:textId="77777777" w:rsidR="002461C6" w:rsidRPr="00B923D6" w:rsidRDefault="002461C6" w:rsidP="002461C6">
            <w:pPr>
              <w:pStyle w:val="TAC"/>
            </w:pPr>
            <w:r w:rsidRPr="00B923D6">
              <w:t>3dB beamwidth</w:t>
            </w:r>
          </w:p>
        </w:tc>
        <w:tc>
          <w:tcPr>
            <w:tcW w:w="1260" w:type="dxa"/>
            <w:vMerge/>
          </w:tcPr>
          <w:p w14:paraId="02AD28CC" w14:textId="77777777" w:rsidR="002461C6" w:rsidRPr="00B923D6" w:rsidRDefault="002461C6" w:rsidP="002461C6">
            <w:pPr>
              <w:pStyle w:val="TAC"/>
            </w:pPr>
          </w:p>
        </w:tc>
        <w:tc>
          <w:tcPr>
            <w:tcW w:w="1890" w:type="dxa"/>
            <w:vAlign w:val="center"/>
          </w:tcPr>
          <w:p w14:paraId="4802C6FE" w14:textId="77777777" w:rsidR="002461C6" w:rsidRPr="00B923D6" w:rsidRDefault="002461C6" w:rsidP="002461C6">
            <w:pPr>
              <w:pStyle w:val="TAC"/>
            </w:pPr>
            <w:r w:rsidRPr="00B923D6">
              <w:t>0.4412 deg</w:t>
            </w:r>
          </w:p>
        </w:tc>
        <w:tc>
          <w:tcPr>
            <w:tcW w:w="1530" w:type="dxa"/>
            <w:vAlign w:val="center"/>
          </w:tcPr>
          <w:p w14:paraId="2D98D08C" w14:textId="77777777" w:rsidR="002461C6" w:rsidRPr="00B923D6" w:rsidRDefault="002461C6" w:rsidP="002461C6">
            <w:pPr>
              <w:pStyle w:val="TAC"/>
            </w:pPr>
            <w:r w:rsidRPr="00B923D6">
              <w:t>4.4127 deg</w:t>
            </w:r>
          </w:p>
        </w:tc>
        <w:tc>
          <w:tcPr>
            <w:tcW w:w="1800" w:type="dxa"/>
            <w:vAlign w:val="center"/>
          </w:tcPr>
          <w:p w14:paraId="5A856645" w14:textId="77777777" w:rsidR="002461C6" w:rsidRPr="00B923D6" w:rsidRDefault="002461C6" w:rsidP="002461C6">
            <w:pPr>
              <w:pStyle w:val="TAC"/>
            </w:pPr>
            <w:r w:rsidRPr="00B923D6">
              <w:t>4.4127 deg</w:t>
            </w:r>
          </w:p>
        </w:tc>
        <w:tc>
          <w:tcPr>
            <w:tcW w:w="1800" w:type="dxa"/>
          </w:tcPr>
          <w:p w14:paraId="37548ED8" w14:textId="00A291D1" w:rsidR="002461C6" w:rsidRPr="00AC360E" w:rsidRDefault="004E6E62" w:rsidP="002461C6">
            <w:pPr>
              <w:pStyle w:val="TAC"/>
              <w:rPr>
                <w:rFonts w:cs="Arial"/>
                <w:color w:val="0000FF"/>
              </w:rPr>
            </w:pPr>
            <w:r>
              <w:rPr>
                <w:rFonts w:cs="Arial"/>
                <w:color w:val="0000FF"/>
              </w:rPr>
              <w:t>2.01 degrees</w:t>
            </w:r>
          </w:p>
        </w:tc>
      </w:tr>
      <w:tr w:rsidR="002461C6" w:rsidRPr="00B923D6" w14:paraId="1DC0BC6C" w14:textId="3AFA812D" w:rsidTr="002461C6">
        <w:trPr>
          <w:jc w:val="center"/>
        </w:trPr>
        <w:tc>
          <w:tcPr>
            <w:tcW w:w="1705" w:type="dxa"/>
            <w:vAlign w:val="center"/>
          </w:tcPr>
          <w:p w14:paraId="103C7420" w14:textId="77777777" w:rsidR="002461C6" w:rsidRPr="00B923D6" w:rsidRDefault="002461C6" w:rsidP="002461C6">
            <w:pPr>
              <w:pStyle w:val="TAC"/>
            </w:pPr>
            <w:r w:rsidRPr="00B923D6">
              <w:t>Satellite beam diameter (Note 2)</w:t>
            </w:r>
          </w:p>
        </w:tc>
        <w:tc>
          <w:tcPr>
            <w:tcW w:w="1260" w:type="dxa"/>
            <w:vMerge/>
          </w:tcPr>
          <w:p w14:paraId="7A3F9F5A" w14:textId="77777777" w:rsidR="002461C6" w:rsidRPr="00B923D6" w:rsidRDefault="002461C6" w:rsidP="002461C6">
            <w:pPr>
              <w:pStyle w:val="TAC"/>
            </w:pPr>
          </w:p>
        </w:tc>
        <w:tc>
          <w:tcPr>
            <w:tcW w:w="1890" w:type="dxa"/>
            <w:vAlign w:val="center"/>
          </w:tcPr>
          <w:p w14:paraId="75D13495" w14:textId="77777777" w:rsidR="002461C6" w:rsidRPr="00B923D6" w:rsidRDefault="002461C6" w:rsidP="002461C6">
            <w:pPr>
              <w:pStyle w:val="TAC"/>
            </w:pPr>
            <w:r w:rsidRPr="00B923D6">
              <w:t>280 km</w:t>
            </w:r>
          </w:p>
        </w:tc>
        <w:tc>
          <w:tcPr>
            <w:tcW w:w="1530" w:type="dxa"/>
            <w:vAlign w:val="center"/>
          </w:tcPr>
          <w:p w14:paraId="75DB1FC0" w14:textId="77777777" w:rsidR="002461C6" w:rsidRPr="00B923D6" w:rsidRDefault="002461C6" w:rsidP="002461C6">
            <w:pPr>
              <w:pStyle w:val="TAC"/>
            </w:pPr>
            <w:r w:rsidRPr="00B923D6">
              <w:t>90 km</w:t>
            </w:r>
          </w:p>
        </w:tc>
        <w:tc>
          <w:tcPr>
            <w:tcW w:w="1800" w:type="dxa"/>
            <w:vAlign w:val="center"/>
          </w:tcPr>
          <w:p w14:paraId="725E110B" w14:textId="77777777" w:rsidR="002461C6" w:rsidRPr="00B923D6" w:rsidRDefault="002461C6" w:rsidP="002461C6">
            <w:pPr>
              <w:pStyle w:val="TAC"/>
            </w:pPr>
            <w:r w:rsidRPr="00B923D6">
              <w:t>50 km</w:t>
            </w:r>
          </w:p>
        </w:tc>
        <w:tc>
          <w:tcPr>
            <w:tcW w:w="1800" w:type="dxa"/>
          </w:tcPr>
          <w:p w14:paraId="373A7B2F" w14:textId="77C0B2A0" w:rsidR="002461C6" w:rsidRPr="00AC360E" w:rsidRDefault="004E6E62" w:rsidP="002461C6">
            <w:pPr>
              <w:pStyle w:val="TAC"/>
              <w:rPr>
                <w:rFonts w:cs="Arial"/>
                <w:color w:val="0000FF"/>
              </w:rPr>
            </w:pPr>
            <w:r>
              <w:rPr>
                <w:rFonts w:cs="Arial"/>
                <w:color w:val="0000FF"/>
              </w:rPr>
              <w:t>150 km</w:t>
            </w:r>
          </w:p>
        </w:tc>
      </w:tr>
      <w:tr w:rsidR="002461C6" w:rsidRPr="00B923D6" w14:paraId="2C992807" w14:textId="744815C2" w:rsidTr="002461C6">
        <w:trPr>
          <w:jc w:val="center"/>
        </w:trPr>
        <w:tc>
          <w:tcPr>
            <w:tcW w:w="8185" w:type="dxa"/>
            <w:gridSpan w:val="5"/>
            <w:vAlign w:val="center"/>
          </w:tcPr>
          <w:p w14:paraId="06094498" w14:textId="77777777" w:rsidR="002461C6" w:rsidRPr="00B923D6" w:rsidRDefault="002461C6" w:rsidP="002461C6">
            <w:pPr>
              <w:pStyle w:val="TAC"/>
            </w:pPr>
            <w:r w:rsidRPr="00B923D6">
              <w:t>Payload characteristics for UL transmissions</w:t>
            </w:r>
          </w:p>
        </w:tc>
        <w:tc>
          <w:tcPr>
            <w:tcW w:w="1800" w:type="dxa"/>
          </w:tcPr>
          <w:p w14:paraId="0C779869" w14:textId="77777777" w:rsidR="002461C6" w:rsidRPr="00AC360E" w:rsidRDefault="002461C6" w:rsidP="002461C6">
            <w:pPr>
              <w:pStyle w:val="TAC"/>
              <w:rPr>
                <w:rFonts w:cs="Arial"/>
              </w:rPr>
            </w:pPr>
          </w:p>
        </w:tc>
      </w:tr>
      <w:tr w:rsidR="001472F8" w:rsidRPr="00B923D6" w14:paraId="0DC3220F" w14:textId="17120E16" w:rsidTr="002461C6">
        <w:trPr>
          <w:jc w:val="center"/>
        </w:trPr>
        <w:tc>
          <w:tcPr>
            <w:tcW w:w="1705" w:type="dxa"/>
            <w:vAlign w:val="center"/>
          </w:tcPr>
          <w:p w14:paraId="0AA15FD9"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6BE6D05C" w14:textId="77777777" w:rsidR="001472F8" w:rsidRPr="00B923D6" w:rsidRDefault="001472F8" w:rsidP="001472F8">
            <w:pPr>
              <w:pStyle w:val="TAC"/>
            </w:pPr>
            <w:r w:rsidRPr="00B923D6">
              <w:t>S-band</w:t>
            </w:r>
          </w:p>
          <w:p w14:paraId="10D45309" w14:textId="77777777" w:rsidR="001472F8" w:rsidRPr="00B923D6" w:rsidRDefault="001472F8" w:rsidP="001472F8">
            <w:pPr>
              <w:pStyle w:val="TAC"/>
              <w:rPr>
                <w:b/>
              </w:rPr>
            </w:pPr>
            <w:r w:rsidRPr="00B923D6">
              <w:rPr>
                <w:b/>
              </w:rPr>
              <w:t>(</w:t>
            </w:r>
            <w:r w:rsidRPr="00B923D6">
              <w:t>i.e. 2 GHz)</w:t>
            </w:r>
          </w:p>
        </w:tc>
        <w:tc>
          <w:tcPr>
            <w:tcW w:w="1890" w:type="dxa"/>
            <w:vAlign w:val="center"/>
          </w:tcPr>
          <w:p w14:paraId="3C822C41" w14:textId="77777777" w:rsidR="001472F8" w:rsidRPr="00B923D6" w:rsidRDefault="001472F8" w:rsidP="001472F8">
            <w:pPr>
              <w:pStyle w:val="TAC"/>
            </w:pPr>
            <w:r w:rsidRPr="00B923D6">
              <w:t>12 m</w:t>
            </w:r>
          </w:p>
        </w:tc>
        <w:tc>
          <w:tcPr>
            <w:tcW w:w="1530" w:type="dxa"/>
            <w:vAlign w:val="center"/>
          </w:tcPr>
          <w:p w14:paraId="68E884FD" w14:textId="77777777" w:rsidR="001472F8" w:rsidRPr="00B923D6" w:rsidRDefault="001472F8" w:rsidP="001472F8">
            <w:pPr>
              <w:pStyle w:val="TAC"/>
            </w:pPr>
            <w:r w:rsidRPr="00B923D6">
              <w:t>1 m</w:t>
            </w:r>
          </w:p>
        </w:tc>
        <w:tc>
          <w:tcPr>
            <w:tcW w:w="1800" w:type="dxa"/>
            <w:vAlign w:val="center"/>
          </w:tcPr>
          <w:p w14:paraId="3B42D3C6" w14:textId="77777777" w:rsidR="001472F8" w:rsidRPr="00B923D6" w:rsidRDefault="001472F8" w:rsidP="001472F8">
            <w:pPr>
              <w:pStyle w:val="TAC"/>
            </w:pPr>
            <w:r w:rsidRPr="00B923D6">
              <w:t>1 m</w:t>
            </w:r>
          </w:p>
        </w:tc>
        <w:tc>
          <w:tcPr>
            <w:tcW w:w="1800" w:type="dxa"/>
          </w:tcPr>
          <w:p w14:paraId="2AB317A4" w14:textId="362DE8B4" w:rsidR="001472F8" w:rsidRPr="00542826" w:rsidRDefault="001472F8" w:rsidP="001472F8">
            <w:pPr>
              <w:pStyle w:val="TAC"/>
              <w:rPr>
                <w:rFonts w:cs="Arial"/>
                <w:b/>
                <w:bCs/>
                <w:color w:val="0000FF"/>
              </w:rPr>
            </w:pPr>
            <w:r w:rsidRPr="00542826">
              <w:rPr>
                <w:rFonts w:cs="Arial"/>
                <w:b/>
                <w:bCs/>
                <w:color w:val="0000FF"/>
              </w:rPr>
              <w:t>1.5 m</w:t>
            </w:r>
          </w:p>
        </w:tc>
      </w:tr>
      <w:tr w:rsidR="001472F8" w:rsidRPr="00B923D6" w14:paraId="16042166" w14:textId="45FF7CD3" w:rsidTr="002461C6">
        <w:trPr>
          <w:jc w:val="center"/>
        </w:trPr>
        <w:tc>
          <w:tcPr>
            <w:tcW w:w="1705" w:type="dxa"/>
            <w:vAlign w:val="center"/>
          </w:tcPr>
          <w:p w14:paraId="11FE45BC" w14:textId="77777777" w:rsidR="001472F8" w:rsidRPr="00B923D6" w:rsidRDefault="001472F8" w:rsidP="001472F8">
            <w:pPr>
              <w:pStyle w:val="TAC"/>
            </w:pPr>
            <w:r w:rsidRPr="00B923D6">
              <w:t>G/T</w:t>
            </w:r>
          </w:p>
        </w:tc>
        <w:tc>
          <w:tcPr>
            <w:tcW w:w="1260" w:type="dxa"/>
            <w:vMerge/>
          </w:tcPr>
          <w:p w14:paraId="62C5FE2F" w14:textId="77777777" w:rsidR="001472F8" w:rsidRPr="00B923D6" w:rsidRDefault="001472F8" w:rsidP="001472F8">
            <w:pPr>
              <w:pStyle w:val="TAC"/>
            </w:pPr>
          </w:p>
        </w:tc>
        <w:tc>
          <w:tcPr>
            <w:tcW w:w="1890" w:type="dxa"/>
            <w:vAlign w:val="center"/>
          </w:tcPr>
          <w:p w14:paraId="60B53673" w14:textId="77777777" w:rsidR="001472F8" w:rsidRPr="00B923D6" w:rsidRDefault="001472F8" w:rsidP="001472F8">
            <w:pPr>
              <w:pStyle w:val="TAC"/>
            </w:pPr>
            <w:r w:rsidRPr="00B923D6">
              <w:t>14 dB K</w:t>
            </w:r>
            <w:r w:rsidRPr="00B923D6">
              <w:rPr>
                <w:vertAlign w:val="superscript"/>
              </w:rPr>
              <w:t>-1</w:t>
            </w:r>
          </w:p>
        </w:tc>
        <w:tc>
          <w:tcPr>
            <w:tcW w:w="1530" w:type="dxa"/>
            <w:vAlign w:val="center"/>
          </w:tcPr>
          <w:p w14:paraId="22F6D0C4" w14:textId="77777777" w:rsidR="001472F8" w:rsidRPr="00B923D6" w:rsidRDefault="001472F8" w:rsidP="001472F8">
            <w:pPr>
              <w:pStyle w:val="TAC"/>
            </w:pPr>
            <w:r w:rsidRPr="00B923D6">
              <w:t>-4.9 dB K</w:t>
            </w:r>
            <w:r w:rsidRPr="00B923D6">
              <w:rPr>
                <w:vertAlign w:val="superscript"/>
              </w:rPr>
              <w:t>-1</w:t>
            </w:r>
          </w:p>
        </w:tc>
        <w:tc>
          <w:tcPr>
            <w:tcW w:w="1800" w:type="dxa"/>
            <w:vAlign w:val="center"/>
          </w:tcPr>
          <w:p w14:paraId="71B3B3C3" w14:textId="77777777" w:rsidR="001472F8" w:rsidRPr="00B923D6" w:rsidRDefault="001472F8" w:rsidP="001472F8">
            <w:pPr>
              <w:pStyle w:val="TAC"/>
            </w:pPr>
            <w:r w:rsidRPr="00B923D6">
              <w:t>-4.9 dB K</w:t>
            </w:r>
            <w:r w:rsidRPr="00B923D6">
              <w:rPr>
                <w:vertAlign w:val="superscript"/>
              </w:rPr>
              <w:t>-1</w:t>
            </w:r>
          </w:p>
        </w:tc>
        <w:tc>
          <w:tcPr>
            <w:tcW w:w="1800" w:type="dxa"/>
          </w:tcPr>
          <w:p w14:paraId="75648370" w14:textId="1A450F8B" w:rsidR="001472F8" w:rsidRPr="00AC360E" w:rsidRDefault="001472F8" w:rsidP="001472F8">
            <w:pPr>
              <w:pStyle w:val="TAC"/>
              <w:rPr>
                <w:rFonts w:cs="Arial"/>
                <w:color w:val="0000FF"/>
              </w:rPr>
            </w:pPr>
            <w:r w:rsidRPr="00AC360E">
              <w:rPr>
                <w:rFonts w:cs="Arial"/>
                <w:color w:val="0000FF"/>
              </w:rPr>
              <w:t>3.8 dB/K</w:t>
            </w:r>
          </w:p>
        </w:tc>
      </w:tr>
      <w:tr w:rsidR="001472F8" w:rsidRPr="00B923D6" w14:paraId="3CA2BFF6" w14:textId="1653DF3A" w:rsidTr="002461C6">
        <w:trPr>
          <w:jc w:val="center"/>
        </w:trPr>
        <w:tc>
          <w:tcPr>
            <w:tcW w:w="1705" w:type="dxa"/>
            <w:vAlign w:val="center"/>
          </w:tcPr>
          <w:p w14:paraId="37820CB7" w14:textId="77777777" w:rsidR="001472F8" w:rsidRPr="00B923D6" w:rsidRDefault="001472F8" w:rsidP="001472F8">
            <w:pPr>
              <w:pStyle w:val="TAC"/>
            </w:pPr>
            <w:r w:rsidRPr="00B923D6">
              <w:t>Satellite Rx max Gain</w:t>
            </w:r>
          </w:p>
        </w:tc>
        <w:tc>
          <w:tcPr>
            <w:tcW w:w="1260" w:type="dxa"/>
            <w:vMerge/>
          </w:tcPr>
          <w:p w14:paraId="132E86F9" w14:textId="77777777" w:rsidR="001472F8" w:rsidRPr="00B923D6" w:rsidRDefault="001472F8" w:rsidP="001472F8">
            <w:pPr>
              <w:pStyle w:val="TAC"/>
            </w:pPr>
          </w:p>
        </w:tc>
        <w:tc>
          <w:tcPr>
            <w:tcW w:w="1890" w:type="dxa"/>
            <w:vAlign w:val="center"/>
          </w:tcPr>
          <w:p w14:paraId="7AFCC4A9" w14:textId="77777777" w:rsidR="001472F8" w:rsidRPr="00B923D6" w:rsidRDefault="001472F8" w:rsidP="001472F8">
            <w:pPr>
              <w:pStyle w:val="TAC"/>
            </w:pPr>
            <w:r w:rsidRPr="00B923D6">
              <w:t>45.5 dBi</w:t>
            </w:r>
          </w:p>
        </w:tc>
        <w:tc>
          <w:tcPr>
            <w:tcW w:w="1530" w:type="dxa"/>
            <w:vAlign w:val="center"/>
          </w:tcPr>
          <w:p w14:paraId="4E118F2A" w14:textId="77777777" w:rsidR="001472F8" w:rsidRPr="00B923D6" w:rsidRDefault="001472F8" w:rsidP="001472F8">
            <w:pPr>
              <w:pStyle w:val="TAC"/>
            </w:pPr>
            <w:r w:rsidRPr="00B923D6">
              <w:t>24 dBi</w:t>
            </w:r>
          </w:p>
        </w:tc>
        <w:tc>
          <w:tcPr>
            <w:tcW w:w="1800" w:type="dxa"/>
            <w:vAlign w:val="center"/>
          </w:tcPr>
          <w:p w14:paraId="12AE1D32" w14:textId="77777777" w:rsidR="001472F8" w:rsidRPr="00B923D6" w:rsidRDefault="001472F8" w:rsidP="001472F8">
            <w:pPr>
              <w:pStyle w:val="TAC"/>
            </w:pPr>
            <w:r w:rsidRPr="00B923D6">
              <w:t>24 dBi</w:t>
            </w:r>
          </w:p>
        </w:tc>
        <w:tc>
          <w:tcPr>
            <w:tcW w:w="1800" w:type="dxa"/>
          </w:tcPr>
          <w:p w14:paraId="2AA7648D" w14:textId="66720C47" w:rsidR="001472F8" w:rsidRPr="00AC360E" w:rsidRDefault="001472F8" w:rsidP="001472F8">
            <w:pPr>
              <w:pStyle w:val="TAC"/>
              <w:rPr>
                <w:rFonts w:cs="Arial"/>
                <w:color w:val="0000FF"/>
              </w:rPr>
            </w:pPr>
            <w:r w:rsidRPr="00AC360E">
              <w:rPr>
                <w:rFonts w:cs="Arial"/>
                <w:bCs/>
                <w:color w:val="0000FF"/>
              </w:rPr>
              <w:t>28.1 dBi</w:t>
            </w:r>
          </w:p>
        </w:tc>
      </w:tr>
      <w:tr w:rsidR="001472F8" w:rsidRPr="00B923D6" w14:paraId="1951CD4E" w14:textId="58CF194C" w:rsidTr="002461C6">
        <w:trPr>
          <w:jc w:val="center"/>
        </w:trPr>
        <w:tc>
          <w:tcPr>
            <w:tcW w:w="1705" w:type="dxa"/>
            <w:vAlign w:val="center"/>
          </w:tcPr>
          <w:p w14:paraId="4AAB0E11"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1F4789E1" w14:textId="77777777" w:rsidR="001472F8" w:rsidRPr="00B923D6" w:rsidRDefault="001472F8" w:rsidP="001472F8">
            <w:pPr>
              <w:pStyle w:val="TAC"/>
              <w:rPr>
                <w:b/>
              </w:rPr>
            </w:pPr>
            <w:r w:rsidRPr="00B923D6">
              <w:t>Ka-band (i.e. 30 GHz for UL)</w:t>
            </w:r>
          </w:p>
        </w:tc>
        <w:tc>
          <w:tcPr>
            <w:tcW w:w="1890" w:type="dxa"/>
            <w:vAlign w:val="center"/>
          </w:tcPr>
          <w:p w14:paraId="16813F34" w14:textId="77777777" w:rsidR="001472F8" w:rsidRPr="00B923D6" w:rsidRDefault="001472F8" w:rsidP="001472F8">
            <w:pPr>
              <w:pStyle w:val="TAC"/>
            </w:pPr>
            <w:r w:rsidRPr="00B923D6">
              <w:t>1.33 m</w:t>
            </w:r>
          </w:p>
        </w:tc>
        <w:tc>
          <w:tcPr>
            <w:tcW w:w="1530" w:type="dxa"/>
            <w:vAlign w:val="center"/>
          </w:tcPr>
          <w:p w14:paraId="776265C9" w14:textId="77777777" w:rsidR="001472F8" w:rsidRPr="00B923D6" w:rsidRDefault="001472F8" w:rsidP="001472F8">
            <w:pPr>
              <w:pStyle w:val="TAC"/>
            </w:pPr>
            <w:r w:rsidRPr="00B923D6">
              <w:t>0.13 m</w:t>
            </w:r>
          </w:p>
        </w:tc>
        <w:tc>
          <w:tcPr>
            <w:tcW w:w="1800" w:type="dxa"/>
            <w:vAlign w:val="center"/>
          </w:tcPr>
          <w:p w14:paraId="14E7BD31" w14:textId="77777777" w:rsidR="001472F8" w:rsidRPr="00B923D6" w:rsidRDefault="001472F8" w:rsidP="001472F8">
            <w:pPr>
              <w:pStyle w:val="TAC"/>
            </w:pPr>
            <w:r w:rsidRPr="00B923D6">
              <w:t>0.13 m</w:t>
            </w:r>
          </w:p>
        </w:tc>
        <w:tc>
          <w:tcPr>
            <w:tcW w:w="1800" w:type="dxa"/>
          </w:tcPr>
          <w:p w14:paraId="1C0A651C" w14:textId="0882F409" w:rsidR="001472F8" w:rsidRPr="00B830B4" w:rsidRDefault="0042052F" w:rsidP="001472F8">
            <w:pPr>
              <w:pStyle w:val="TAC"/>
              <w:rPr>
                <w:rFonts w:cs="Arial"/>
                <w:b/>
                <w:bCs/>
                <w:color w:val="0000FF"/>
              </w:rPr>
            </w:pPr>
            <w:r w:rsidRPr="00542826">
              <w:rPr>
                <w:rFonts w:cs="Arial"/>
                <w:b/>
                <w:bCs/>
                <w:color w:val="0000FF"/>
              </w:rPr>
              <w:t>0.</w:t>
            </w:r>
            <w:r w:rsidR="009721C7" w:rsidRPr="00542826">
              <w:rPr>
                <w:rFonts w:cs="Arial"/>
                <w:b/>
                <w:bCs/>
                <w:color w:val="0000FF"/>
              </w:rPr>
              <w:t>33</w:t>
            </w:r>
            <w:r w:rsidR="00AB6660">
              <w:rPr>
                <w:rFonts w:cs="Arial"/>
                <w:b/>
                <w:bCs/>
                <w:color w:val="0000FF"/>
              </w:rPr>
              <w:t xml:space="preserve"> m</w:t>
            </w:r>
          </w:p>
        </w:tc>
      </w:tr>
      <w:tr w:rsidR="001472F8" w:rsidRPr="00B923D6" w14:paraId="5C8956F8" w14:textId="00CDB257" w:rsidTr="002461C6">
        <w:trPr>
          <w:jc w:val="center"/>
        </w:trPr>
        <w:tc>
          <w:tcPr>
            <w:tcW w:w="1705" w:type="dxa"/>
            <w:vAlign w:val="center"/>
          </w:tcPr>
          <w:p w14:paraId="723DEE44" w14:textId="77777777" w:rsidR="001472F8" w:rsidRPr="00B923D6" w:rsidRDefault="001472F8" w:rsidP="001472F8">
            <w:pPr>
              <w:pStyle w:val="TAC"/>
            </w:pPr>
            <w:r w:rsidRPr="00B923D6">
              <w:t>G/T</w:t>
            </w:r>
          </w:p>
        </w:tc>
        <w:tc>
          <w:tcPr>
            <w:tcW w:w="1260" w:type="dxa"/>
            <w:vMerge/>
          </w:tcPr>
          <w:p w14:paraId="4CEAAB1A" w14:textId="77777777" w:rsidR="001472F8" w:rsidRPr="00B923D6" w:rsidRDefault="001472F8" w:rsidP="001472F8">
            <w:pPr>
              <w:pStyle w:val="TAC"/>
            </w:pPr>
          </w:p>
        </w:tc>
        <w:tc>
          <w:tcPr>
            <w:tcW w:w="1890" w:type="dxa"/>
            <w:vAlign w:val="center"/>
          </w:tcPr>
          <w:p w14:paraId="61B2DCC9" w14:textId="77777777" w:rsidR="001472F8" w:rsidRPr="00B923D6" w:rsidRDefault="001472F8" w:rsidP="001472F8">
            <w:pPr>
              <w:pStyle w:val="TAC"/>
            </w:pPr>
            <w:r w:rsidRPr="00B923D6">
              <w:t>20 dB K</w:t>
            </w:r>
            <w:r w:rsidRPr="00B923D6">
              <w:rPr>
                <w:vertAlign w:val="superscript"/>
              </w:rPr>
              <w:t>-1</w:t>
            </w:r>
          </w:p>
        </w:tc>
        <w:tc>
          <w:tcPr>
            <w:tcW w:w="1530" w:type="dxa"/>
            <w:vAlign w:val="center"/>
          </w:tcPr>
          <w:p w14:paraId="25CCEAC8" w14:textId="77777777" w:rsidR="001472F8" w:rsidRPr="00B923D6" w:rsidRDefault="001472F8" w:rsidP="001472F8">
            <w:pPr>
              <w:pStyle w:val="TAC"/>
            </w:pPr>
            <w:r w:rsidRPr="00B923D6">
              <w:t>5 dB K</w:t>
            </w:r>
            <w:r w:rsidRPr="00B923D6">
              <w:rPr>
                <w:vertAlign w:val="superscript"/>
              </w:rPr>
              <w:t>-1</w:t>
            </w:r>
          </w:p>
        </w:tc>
        <w:tc>
          <w:tcPr>
            <w:tcW w:w="1800" w:type="dxa"/>
            <w:vAlign w:val="center"/>
          </w:tcPr>
          <w:p w14:paraId="4157B361" w14:textId="77777777" w:rsidR="001472F8" w:rsidRPr="00B923D6" w:rsidRDefault="001472F8" w:rsidP="001472F8">
            <w:pPr>
              <w:pStyle w:val="TAC"/>
            </w:pPr>
            <w:r w:rsidRPr="00B923D6">
              <w:t>5 dB K</w:t>
            </w:r>
            <w:r w:rsidRPr="00B923D6">
              <w:rPr>
                <w:vertAlign w:val="superscript"/>
              </w:rPr>
              <w:t>-1</w:t>
            </w:r>
          </w:p>
        </w:tc>
        <w:tc>
          <w:tcPr>
            <w:tcW w:w="1800" w:type="dxa"/>
          </w:tcPr>
          <w:p w14:paraId="6E3F5E89" w14:textId="22D8AC2D" w:rsidR="001472F8" w:rsidRPr="00AC360E" w:rsidRDefault="00F6740B" w:rsidP="001472F8">
            <w:pPr>
              <w:pStyle w:val="TAC"/>
              <w:rPr>
                <w:rFonts w:cs="Arial"/>
                <w:color w:val="0000FF"/>
              </w:rPr>
            </w:pPr>
            <w:r>
              <w:rPr>
                <w:rFonts w:cs="Arial"/>
                <w:color w:val="0000FF"/>
              </w:rPr>
              <w:t>12.9 dB/K</w:t>
            </w:r>
          </w:p>
        </w:tc>
      </w:tr>
      <w:tr w:rsidR="001472F8" w:rsidRPr="00B923D6" w14:paraId="4E273CD0" w14:textId="02009BFC" w:rsidTr="002461C6">
        <w:trPr>
          <w:jc w:val="center"/>
        </w:trPr>
        <w:tc>
          <w:tcPr>
            <w:tcW w:w="1705" w:type="dxa"/>
            <w:vAlign w:val="center"/>
          </w:tcPr>
          <w:p w14:paraId="1BDA53EB" w14:textId="77777777" w:rsidR="001472F8" w:rsidRPr="00B923D6" w:rsidRDefault="001472F8" w:rsidP="001472F8">
            <w:pPr>
              <w:pStyle w:val="TAC"/>
            </w:pPr>
            <w:r w:rsidRPr="00B923D6">
              <w:t>Satellite Rx max Gain</w:t>
            </w:r>
          </w:p>
        </w:tc>
        <w:tc>
          <w:tcPr>
            <w:tcW w:w="1260" w:type="dxa"/>
            <w:vMerge/>
          </w:tcPr>
          <w:p w14:paraId="21D22076" w14:textId="77777777" w:rsidR="001472F8" w:rsidRPr="00B923D6" w:rsidRDefault="001472F8" w:rsidP="001472F8">
            <w:pPr>
              <w:pStyle w:val="TAC"/>
            </w:pPr>
          </w:p>
        </w:tc>
        <w:tc>
          <w:tcPr>
            <w:tcW w:w="1890" w:type="dxa"/>
            <w:vAlign w:val="center"/>
          </w:tcPr>
          <w:p w14:paraId="15340A4A" w14:textId="77777777" w:rsidR="001472F8" w:rsidRPr="00B923D6" w:rsidRDefault="001472F8" w:rsidP="001472F8">
            <w:pPr>
              <w:pStyle w:val="TAC"/>
            </w:pPr>
            <w:r w:rsidRPr="00B923D6">
              <w:t>50.5 dBi</w:t>
            </w:r>
          </w:p>
        </w:tc>
        <w:tc>
          <w:tcPr>
            <w:tcW w:w="1530" w:type="dxa"/>
            <w:vAlign w:val="center"/>
          </w:tcPr>
          <w:p w14:paraId="087B6DF0" w14:textId="77777777" w:rsidR="001472F8" w:rsidRPr="00B923D6" w:rsidRDefault="001472F8" w:rsidP="001472F8">
            <w:pPr>
              <w:pStyle w:val="TAC"/>
            </w:pPr>
            <w:r w:rsidRPr="00B923D6">
              <w:t>30.5 dBi</w:t>
            </w:r>
          </w:p>
        </w:tc>
        <w:tc>
          <w:tcPr>
            <w:tcW w:w="1800" w:type="dxa"/>
            <w:vAlign w:val="center"/>
          </w:tcPr>
          <w:p w14:paraId="02353462" w14:textId="77777777" w:rsidR="001472F8" w:rsidRPr="00B923D6" w:rsidRDefault="001472F8" w:rsidP="001472F8">
            <w:pPr>
              <w:pStyle w:val="TAC"/>
            </w:pPr>
            <w:r w:rsidRPr="00B923D6">
              <w:t>30.5 dBi</w:t>
            </w:r>
          </w:p>
        </w:tc>
        <w:tc>
          <w:tcPr>
            <w:tcW w:w="1800" w:type="dxa"/>
          </w:tcPr>
          <w:p w14:paraId="6C6CB4F0" w14:textId="6A5239F8" w:rsidR="001472F8" w:rsidRPr="00AC360E" w:rsidRDefault="00AB157E">
            <w:pPr>
              <w:pStyle w:val="TAC"/>
              <w:rPr>
                <w:rFonts w:cs="Arial"/>
                <w:color w:val="0000FF"/>
              </w:rPr>
            </w:pPr>
            <w:r>
              <w:rPr>
                <w:rFonts w:cs="Arial"/>
                <w:color w:val="0000FF"/>
              </w:rPr>
              <w:t xml:space="preserve">38.51 </w:t>
            </w:r>
            <w:r w:rsidR="00F6740B">
              <w:rPr>
                <w:rFonts w:cs="Arial"/>
                <w:color w:val="0000FF"/>
              </w:rPr>
              <w:t>dB</w:t>
            </w:r>
            <w:r w:rsidR="009B240E">
              <w:rPr>
                <w:rFonts w:cs="Arial"/>
                <w:color w:val="0000FF"/>
              </w:rPr>
              <w:t>i</w:t>
            </w:r>
          </w:p>
        </w:tc>
      </w:tr>
      <w:tr w:rsidR="002461C6" w:rsidRPr="00B923D6" w14:paraId="294DD297" w14:textId="0171B3A9" w:rsidTr="002461C6">
        <w:trPr>
          <w:jc w:val="center"/>
        </w:trPr>
        <w:tc>
          <w:tcPr>
            <w:tcW w:w="8185" w:type="dxa"/>
            <w:gridSpan w:val="5"/>
            <w:vAlign w:val="center"/>
          </w:tcPr>
          <w:p w14:paraId="5254CDA8" w14:textId="77777777" w:rsidR="002461C6" w:rsidRPr="00450CE8" w:rsidRDefault="002461C6" w:rsidP="002461C6">
            <w:pPr>
              <w:pStyle w:val="TAN"/>
            </w:pPr>
            <w:r>
              <w:t>NOTE</w:t>
            </w:r>
            <w:r w:rsidRPr="00084114">
              <w:t xml:space="preserve"> </w:t>
            </w:r>
            <w:r w:rsidRPr="00450CE8">
              <w:t>1:</w:t>
            </w:r>
            <w:r>
              <w:tab/>
            </w:r>
            <w:r w:rsidRPr="00450CE8">
              <w:t>This value is equivalent to the antenna diameter in Sec. 6.4.1 of [2].</w:t>
            </w:r>
          </w:p>
          <w:p w14:paraId="1A628B90" w14:textId="77777777" w:rsidR="002461C6" w:rsidRPr="00450CE8" w:rsidRDefault="002461C6" w:rsidP="002461C6">
            <w:pPr>
              <w:pStyle w:val="TAN"/>
            </w:pPr>
            <w:r>
              <w:t>NOTE</w:t>
            </w:r>
            <w:r w:rsidRPr="00700221">
              <w:t xml:space="preserve"> </w:t>
            </w:r>
            <w:r w:rsidRPr="00450CE8">
              <w:t>2:</w:t>
            </w:r>
            <w:r>
              <w:tab/>
            </w:r>
            <w:r w:rsidRPr="00450CE8">
              <w:t xml:space="preserve">This beam size refers to the Nadir pointing of the satellite </w:t>
            </w:r>
          </w:p>
          <w:p w14:paraId="5190CB82" w14:textId="77777777" w:rsidR="002461C6" w:rsidRPr="00450CE8" w:rsidRDefault="002461C6" w:rsidP="002461C6">
            <w:pPr>
              <w:pStyle w:val="TAN"/>
            </w:pPr>
            <w:r>
              <w:t>NOTE</w:t>
            </w:r>
            <w:r w:rsidRPr="00700221">
              <w:t xml:space="preserve"> </w:t>
            </w:r>
            <w:r w:rsidRPr="00450CE8">
              <w:t>3:</w:t>
            </w:r>
            <w:r>
              <w:tab/>
            </w:r>
            <w:r w:rsidRPr="00450CE8">
              <w:t>All these satellite parameters are applied per beam.</w:t>
            </w:r>
          </w:p>
          <w:p w14:paraId="3ADC1CE8" w14:textId="77777777" w:rsidR="002461C6" w:rsidRPr="00450CE8" w:rsidRDefault="002461C6" w:rsidP="002461C6">
            <w:pPr>
              <w:pStyle w:val="TAN"/>
            </w:pPr>
            <w:r>
              <w:t>NOTE</w:t>
            </w:r>
            <w:r w:rsidRPr="00700221">
              <w:t xml:space="preserve"> </w:t>
            </w:r>
            <w:r w:rsidRPr="00450CE8">
              <w:t>4:</w:t>
            </w:r>
            <w:r>
              <w:tab/>
            </w:r>
            <w:r w:rsidRPr="00450CE8">
              <w:t>The EIRP density values are considered identical for all frequency re-use factor options.</w:t>
            </w:r>
          </w:p>
        </w:tc>
        <w:tc>
          <w:tcPr>
            <w:tcW w:w="1800" w:type="dxa"/>
          </w:tcPr>
          <w:p w14:paraId="0205F9CB" w14:textId="77777777" w:rsidR="002461C6" w:rsidRDefault="002461C6" w:rsidP="002461C6">
            <w:pPr>
              <w:pStyle w:val="TAN"/>
            </w:pPr>
          </w:p>
        </w:tc>
      </w:tr>
    </w:tbl>
    <w:p w14:paraId="1478543E" w14:textId="1C9858DC" w:rsidR="004C072F" w:rsidRDefault="004C072F" w:rsidP="00CE6EE4">
      <w:pPr>
        <w:rPr>
          <w:rFonts w:asciiTheme="majorHAnsi" w:hAnsiTheme="majorHAnsi" w:cstheme="majorHAnsi"/>
          <w:bCs/>
          <w:sz w:val="24"/>
          <w:szCs w:val="24"/>
        </w:rPr>
      </w:pPr>
    </w:p>
    <w:p w14:paraId="1B95BD7A" w14:textId="77777777" w:rsidR="0021785F" w:rsidRDefault="0021785F" w:rsidP="00CE6EE4">
      <w:pPr>
        <w:rPr>
          <w:rFonts w:asciiTheme="majorHAnsi" w:hAnsiTheme="majorHAnsi" w:cstheme="majorHAnsi"/>
          <w:bCs/>
          <w:sz w:val="24"/>
          <w:szCs w:val="24"/>
        </w:rPr>
      </w:pPr>
    </w:p>
    <w:p w14:paraId="447DCC74" w14:textId="015367B1" w:rsidR="00E840AF" w:rsidRPr="009770A0" w:rsidRDefault="00E840AF" w:rsidP="00E840AF">
      <w:pPr>
        <w:rPr>
          <w:rFonts w:asciiTheme="majorHAnsi" w:hAnsiTheme="majorHAnsi" w:cstheme="majorHAnsi"/>
          <w:bCs/>
          <w:sz w:val="24"/>
          <w:szCs w:val="24"/>
        </w:rPr>
      </w:pPr>
      <w:r w:rsidRPr="009770A0">
        <w:rPr>
          <w:rFonts w:asciiTheme="majorHAnsi" w:hAnsiTheme="majorHAnsi" w:cstheme="majorHAnsi"/>
          <w:b/>
          <w:sz w:val="24"/>
          <w:szCs w:val="24"/>
        </w:rPr>
        <w:t xml:space="preserve">Proposal </w:t>
      </w:r>
      <w:r w:rsidR="00F52296" w:rsidRPr="009770A0">
        <w:rPr>
          <w:rFonts w:asciiTheme="majorHAnsi" w:hAnsiTheme="majorHAnsi" w:cstheme="majorHAnsi"/>
          <w:b/>
          <w:sz w:val="24"/>
          <w:szCs w:val="24"/>
        </w:rPr>
        <w:t>4</w:t>
      </w:r>
      <w:r w:rsidRPr="009770A0">
        <w:rPr>
          <w:rFonts w:asciiTheme="majorHAnsi" w:hAnsiTheme="majorHAnsi" w:cstheme="majorHAnsi"/>
          <w:b/>
          <w:sz w:val="24"/>
          <w:szCs w:val="24"/>
        </w:rPr>
        <w:t xml:space="preserve">: </w:t>
      </w:r>
      <w:r w:rsidR="000261D5" w:rsidRPr="009770A0">
        <w:rPr>
          <w:rFonts w:asciiTheme="majorHAnsi" w:hAnsiTheme="majorHAnsi" w:cstheme="majorHAnsi"/>
          <w:bCs/>
          <w:sz w:val="24"/>
          <w:szCs w:val="24"/>
        </w:rPr>
        <w:t xml:space="preserve">To include MEO parameters for link budget analysis in a new Table </w:t>
      </w:r>
      <w:r w:rsidR="00F40F63" w:rsidRPr="009770A0">
        <w:rPr>
          <w:rFonts w:asciiTheme="majorHAnsi" w:hAnsiTheme="majorHAnsi" w:cstheme="majorHAnsi"/>
          <w:bCs/>
          <w:sz w:val="24"/>
          <w:szCs w:val="24"/>
        </w:rPr>
        <w:t xml:space="preserve">6.1.1.1-1 and 6.1.1.1-2 </w:t>
      </w:r>
      <w:r w:rsidR="000261D5" w:rsidRPr="009770A0">
        <w:rPr>
          <w:rFonts w:asciiTheme="majorHAnsi" w:hAnsiTheme="majorHAnsi" w:cstheme="majorHAnsi"/>
          <w:bCs/>
          <w:sz w:val="24"/>
          <w:szCs w:val="24"/>
        </w:rPr>
        <w:t>in TR 3</w:t>
      </w:r>
      <w:r w:rsidR="00F40F63" w:rsidRPr="009770A0">
        <w:rPr>
          <w:rFonts w:asciiTheme="majorHAnsi" w:hAnsiTheme="majorHAnsi" w:cstheme="majorHAnsi"/>
          <w:bCs/>
          <w:sz w:val="24"/>
          <w:szCs w:val="24"/>
        </w:rPr>
        <w:t>8</w:t>
      </w:r>
      <w:r w:rsidR="000261D5" w:rsidRPr="009770A0">
        <w:rPr>
          <w:rFonts w:asciiTheme="majorHAnsi" w:hAnsiTheme="majorHAnsi" w:cstheme="majorHAnsi"/>
          <w:bCs/>
          <w:sz w:val="24"/>
          <w:szCs w:val="24"/>
        </w:rPr>
        <w:t>.</w:t>
      </w:r>
      <w:r w:rsidR="00F40F63" w:rsidRPr="009770A0">
        <w:rPr>
          <w:rFonts w:asciiTheme="majorHAnsi" w:hAnsiTheme="majorHAnsi" w:cstheme="majorHAnsi"/>
          <w:bCs/>
          <w:sz w:val="24"/>
          <w:szCs w:val="24"/>
        </w:rPr>
        <w:t>821</w:t>
      </w:r>
      <w:r w:rsidR="000261D5" w:rsidRPr="009770A0">
        <w:rPr>
          <w:rFonts w:asciiTheme="majorHAnsi" w:hAnsiTheme="majorHAnsi" w:cstheme="majorHAnsi"/>
          <w:bCs/>
          <w:sz w:val="24"/>
          <w:szCs w:val="24"/>
        </w:rPr>
        <w:t xml:space="preserve">, </w:t>
      </w:r>
      <w:r w:rsidRPr="009770A0">
        <w:rPr>
          <w:rFonts w:asciiTheme="majorHAnsi" w:hAnsiTheme="majorHAnsi" w:cstheme="majorHAnsi"/>
          <w:bCs/>
          <w:sz w:val="24"/>
          <w:szCs w:val="24"/>
        </w:rPr>
        <w:t>as a representative characterization of NTN-</w:t>
      </w:r>
      <w:r w:rsidR="00BC5ED2" w:rsidRPr="009770A0">
        <w:rPr>
          <w:rFonts w:asciiTheme="majorHAnsi" w:hAnsiTheme="majorHAnsi" w:cstheme="majorHAnsi"/>
          <w:bCs/>
          <w:sz w:val="24"/>
          <w:szCs w:val="24"/>
        </w:rPr>
        <w:t>NR</w:t>
      </w:r>
      <w:r w:rsidRPr="009770A0">
        <w:rPr>
          <w:rFonts w:asciiTheme="majorHAnsi" w:hAnsiTheme="majorHAnsi" w:cstheme="majorHAnsi"/>
          <w:bCs/>
          <w:sz w:val="24"/>
          <w:szCs w:val="24"/>
        </w:rPr>
        <w:t xml:space="preserve"> scenarios with MEO altitude and characteristics</w:t>
      </w:r>
      <w:r w:rsidR="00C27460" w:rsidRPr="009770A0">
        <w:rPr>
          <w:rFonts w:asciiTheme="majorHAnsi" w:hAnsiTheme="majorHAnsi" w:cstheme="majorHAnsi"/>
          <w:bCs/>
          <w:sz w:val="24"/>
          <w:szCs w:val="24"/>
        </w:rPr>
        <w:t>.</w:t>
      </w:r>
      <w:r w:rsidRPr="009770A0">
        <w:rPr>
          <w:rFonts w:asciiTheme="majorHAnsi" w:hAnsiTheme="majorHAnsi" w:cstheme="majorHAnsi"/>
          <w:bCs/>
          <w:sz w:val="24"/>
          <w:szCs w:val="24"/>
        </w:rPr>
        <w:t xml:space="preserve"> </w:t>
      </w:r>
    </w:p>
    <w:p w14:paraId="7D8B76CE" w14:textId="6A59B997" w:rsidR="005552C5" w:rsidRDefault="005552C5" w:rsidP="00E840AF">
      <w:pPr>
        <w:rPr>
          <w:rFonts w:asciiTheme="majorHAnsi" w:hAnsiTheme="majorHAnsi" w:cstheme="majorHAnsi"/>
          <w:bCs/>
          <w:sz w:val="24"/>
          <w:szCs w:val="24"/>
        </w:rPr>
      </w:pPr>
    </w:p>
    <w:p w14:paraId="0F31C055" w14:textId="02AC34A1" w:rsidR="005552C5" w:rsidRDefault="005552C5" w:rsidP="00E840AF">
      <w:pPr>
        <w:rPr>
          <w:rFonts w:asciiTheme="majorHAnsi" w:hAnsiTheme="majorHAnsi" w:cstheme="majorHAnsi"/>
          <w:bCs/>
          <w:sz w:val="24"/>
          <w:szCs w:val="24"/>
        </w:rPr>
      </w:pPr>
    </w:p>
    <w:p w14:paraId="236BBD5C" w14:textId="774C4717" w:rsidR="005552C5" w:rsidRDefault="005552C5" w:rsidP="00E840AF">
      <w:pPr>
        <w:rPr>
          <w:rFonts w:asciiTheme="majorHAnsi" w:hAnsiTheme="majorHAnsi" w:cstheme="majorHAnsi"/>
          <w:bCs/>
          <w:sz w:val="24"/>
          <w:szCs w:val="24"/>
        </w:rPr>
      </w:pPr>
    </w:p>
    <w:p w14:paraId="445037F0" w14:textId="547ED252" w:rsidR="005552C5" w:rsidRDefault="005552C5" w:rsidP="00E840AF">
      <w:pPr>
        <w:rPr>
          <w:rFonts w:asciiTheme="majorHAnsi" w:hAnsiTheme="majorHAnsi" w:cstheme="majorHAnsi"/>
          <w:bCs/>
          <w:sz w:val="24"/>
          <w:szCs w:val="24"/>
        </w:rPr>
      </w:pPr>
    </w:p>
    <w:p w14:paraId="20576F5B" w14:textId="77777777" w:rsidR="005552C5" w:rsidRDefault="005552C5" w:rsidP="00E840AF">
      <w:pPr>
        <w:rPr>
          <w:rFonts w:asciiTheme="majorHAnsi" w:hAnsiTheme="majorHAnsi" w:cstheme="majorHAnsi"/>
          <w:bCs/>
          <w:sz w:val="24"/>
          <w:szCs w:val="24"/>
        </w:rPr>
      </w:pPr>
    </w:p>
    <w:p w14:paraId="13A40F4D" w14:textId="7D1DE93E" w:rsidR="00CD391F" w:rsidRDefault="00CD391F" w:rsidP="00CD391F">
      <w:pPr>
        <w:pStyle w:val="Heading1"/>
      </w:pPr>
      <w:r>
        <w:t xml:space="preserve">4.0 </w:t>
      </w:r>
      <w:r w:rsidR="00951A96">
        <w:t xml:space="preserve">MEO Characteristics and </w:t>
      </w:r>
      <w:r>
        <w:t>Link budgets</w:t>
      </w:r>
    </w:p>
    <w:p w14:paraId="0B45EA54" w14:textId="03295F0D" w:rsidR="002D0F11" w:rsidRDefault="002D0F11" w:rsidP="00D219F1">
      <w:pPr>
        <w:spacing w:after="60"/>
        <w:rPr>
          <w:rFonts w:asciiTheme="majorHAnsi" w:hAnsiTheme="majorHAnsi" w:cstheme="majorHAnsi"/>
          <w:bCs/>
          <w:sz w:val="24"/>
          <w:szCs w:val="24"/>
        </w:rPr>
      </w:pPr>
      <w:r w:rsidRPr="008F753B">
        <w:rPr>
          <w:rFonts w:asciiTheme="majorHAnsi" w:hAnsiTheme="majorHAnsi" w:cstheme="majorHAnsi"/>
          <w:bCs/>
          <w:sz w:val="24"/>
          <w:szCs w:val="24"/>
        </w:rPr>
        <w:t xml:space="preserve">For </w:t>
      </w:r>
      <w:r w:rsidR="00DF2A2E" w:rsidRPr="008F753B">
        <w:rPr>
          <w:rFonts w:asciiTheme="majorHAnsi" w:hAnsiTheme="majorHAnsi" w:cstheme="majorHAnsi"/>
          <w:bCs/>
          <w:sz w:val="24"/>
          <w:szCs w:val="24"/>
        </w:rPr>
        <w:t xml:space="preserve">MEO </w:t>
      </w:r>
      <w:r w:rsidRPr="008F753B">
        <w:rPr>
          <w:rFonts w:asciiTheme="majorHAnsi" w:hAnsiTheme="majorHAnsi" w:cstheme="majorHAnsi"/>
          <w:bCs/>
          <w:sz w:val="24"/>
          <w:szCs w:val="24"/>
        </w:rPr>
        <w:t xml:space="preserve">link budget analysis </w:t>
      </w:r>
      <w:r w:rsidR="00CD169F" w:rsidRPr="008F753B">
        <w:rPr>
          <w:rFonts w:asciiTheme="majorHAnsi" w:hAnsiTheme="majorHAnsi" w:cstheme="majorHAnsi"/>
          <w:bCs/>
          <w:sz w:val="24"/>
          <w:szCs w:val="24"/>
        </w:rPr>
        <w:t xml:space="preserve">using Set </w:t>
      </w:r>
      <w:r w:rsidR="000B3043" w:rsidRPr="008F753B">
        <w:rPr>
          <w:rFonts w:asciiTheme="majorHAnsi" w:hAnsiTheme="majorHAnsi" w:cstheme="majorHAnsi"/>
          <w:bCs/>
          <w:sz w:val="24"/>
          <w:szCs w:val="24"/>
        </w:rPr>
        <w:t xml:space="preserve">1 and </w:t>
      </w:r>
      <w:r w:rsidR="00CD169F" w:rsidRPr="008F753B">
        <w:rPr>
          <w:rFonts w:asciiTheme="majorHAnsi" w:hAnsiTheme="majorHAnsi" w:cstheme="majorHAnsi"/>
          <w:bCs/>
          <w:sz w:val="24"/>
          <w:szCs w:val="24"/>
        </w:rPr>
        <w:t>2</w:t>
      </w:r>
      <w:r w:rsidR="00001922" w:rsidRPr="008F753B">
        <w:rPr>
          <w:rFonts w:asciiTheme="majorHAnsi" w:hAnsiTheme="majorHAnsi" w:cstheme="majorHAnsi"/>
          <w:bCs/>
          <w:sz w:val="24"/>
          <w:szCs w:val="24"/>
        </w:rPr>
        <w:t xml:space="preserve">, the </w:t>
      </w:r>
      <w:r w:rsidR="00264E47" w:rsidRPr="008F753B">
        <w:rPr>
          <w:rFonts w:asciiTheme="majorHAnsi" w:hAnsiTheme="majorHAnsi" w:cstheme="majorHAnsi"/>
          <w:bCs/>
          <w:sz w:val="24"/>
          <w:szCs w:val="24"/>
        </w:rPr>
        <w:t>following parameters could</w:t>
      </w:r>
      <w:r w:rsidRPr="008F753B">
        <w:rPr>
          <w:rFonts w:asciiTheme="majorHAnsi" w:hAnsiTheme="majorHAnsi" w:cstheme="majorHAnsi"/>
          <w:bCs/>
          <w:sz w:val="24"/>
          <w:szCs w:val="24"/>
        </w:rPr>
        <w:t xml:space="preserve"> be utilized:</w:t>
      </w:r>
    </w:p>
    <w:p w14:paraId="65301F28" w14:textId="77777777" w:rsidR="008F753B" w:rsidRPr="008F753B" w:rsidRDefault="008F753B" w:rsidP="00D219F1">
      <w:pPr>
        <w:spacing w:after="60"/>
        <w:rPr>
          <w:rFonts w:asciiTheme="majorHAnsi" w:hAnsiTheme="majorHAnsi" w:cstheme="majorHAnsi"/>
          <w:bCs/>
          <w:sz w:val="24"/>
          <w:szCs w:val="24"/>
        </w:rPr>
      </w:pPr>
    </w:p>
    <w:tbl>
      <w:tblPr>
        <w:tblStyle w:val="TableTheme"/>
        <w:tblW w:w="0" w:type="auto"/>
        <w:tblInd w:w="1615" w:type="dxa"/>
        <w:tblLook w:val="04A0" w:firstRow="1" w:lastRow="0" w:firstColumn="1" w:lastColumn="0" w:noHBand="0" w:noVBand="1"/>
      </w:tblPr>
      <w:tblGrid>
        <w:gridCol w:w="3960"/>
        <w:gridCol w:w="2183"/>
      </w:tblGrid>
      <w:tr w:rsidR="000A1C8B" w:rsidRPr="009770A0" w14:paraId="24749F71" w14:textId="77777777" w:rsidTr="00C11BDC">
        <w:tc>
          <w:tcPr>
            <w:tcW w:w="3960" w:type="dxa"/>
            <w:hideMark/>
          </w:tcPr>
          <w:p w14:paraId="23B9579D" w14:textId="48986448" w:rsidR="000A1C8B" w:rsidRPr="008F753B" w:rsidRDefault="000A1C8B" w:rsidP="00FB00CF">
            <w:pPr>
              <w:pStyle w:val="TAH"/>
              <w:rPr>
                <w:rFonts w:asciiTheme="majorHAnsi" w:hAnsiTheme="majorHAnsi" w:cstheme="majorHAnsi"/>
                <w:sz w:val="22"/>
              </w:rPr>
            </w:pPr>
          </w:p>
        </w:tc>
        <w:tc>
          <w:tcPr>
            <w:tcW w:w="2183" w:type="dxa"/>
            <w:hideMark/>
          </w:tcPr>
          <w:p w14:paraId="1862E194" w14:textId="77777777" w:rsidR="000A1C8B" w:rsidRPr="008F753B" w:rsidRDefault="000A1C8B" w:rsidP="00FB00CF">
            <w:pPr>
              <w:pStyle w:val="TAH"/>
              <w:rPr>
                <w:rFonts w:asciiTheme="majorHAnsi" w:hAnsiTheme="majorHAnsi" w:cstheme="majorHAnsi"/>
                <w:sz w:val="22"/>
              </w:rPr>
            </w:pPr>
            <w:r w:rsidRPr="008F753B">
              <w:rPr>
                <w:rFonts w:asciiTheme="majorHAnsi" w:hAnsiTheme="majorHAnsi" w:cstheme="majorHAnsi"/>
                <w:sz w:val="22"/>
              </w:rPr>
              <w:t>MEO</w:t>
            </w:r>
          </w:p>
        </w:tc>
      </w:tr>
      <w:tr w:rsidR="000A1C8B" w:rsidRPr="009770A0" w14:paraId="4683D0F6" w14:textId="77777777" w:rsidTr="00C11BDC">
        <w:tc>
          <w:tcPr>
            <w:tcW w:w="3960" w:type="dxa"/>
            <w:hideMark/>
          </w:tcPr>
          <w:p w14:paraId="1256D902" w14:textId="77777777" w:rsidR="000A1C8B" w:rsidRPr="008F753B" w:rsidRDefault="000A1C8B" w:rsidP="00FB00CF">
            <w:pPr>
              <w:pStyle w:val="TAL"/>
              <w:jc w:val="center"/>
              <w:rPr>
                <w:rFonts w:asciiTheme="majorHAnsi" w:hAnsiTheme="majorHAnsi" w:cstheme="majorHAnsi"/>
                <w:sz w:val="22"/>
              </w:rPr>
            </w:pPr>
            <w:r w:rsidRPr="008F753B">
              <w:rPr>
                <w:rFonts w:asciiTheme="majorHAnsi" w:hAnsiTheme="majorHAnsi" w:cstheme="majorHAnsi"/>
                <w:sz w:val="22"/>
              </w:rPr>
              <w:t>Central beam edge elevation</w:t>
            </w:r>
          </w:p>
        </w:tc>
        <w:tc>
          <w:tcPr>
            <w:tcW w:w="2183" w:type="dxa"/>
            <w:shd w:val="clear" w:color="auto" w:fill="auto"/>
          </w:tcPr>
          <w:p w14:paraId="28CFC9F7" w14:textId="42D3C63A" w:rsidR="000A1C8B" w:rsidRPr="008F753B" w:rsidRDefault="000A1C8B" w:rsidP="00FB00CF">
            <w:pPr>
              <w:pStyle w:val="TAC"/>
              <w:rPr>
                <w:rFonts w:asciiTheme="majorHAnsi" w:hAnsiTheme="majorHAnsi" w:cstheme="majorHAnsi"/>
                <w:sz w:val="22"/>
              </w:rPr>
            </w:pPr>
            <w:r w:rsidRPr="008F753B">
              <w:rPr>
                <w:rFonts w:asciiTheme="majorHAnsi" w:hAnsiTheme="majorHAnsi" w:cstheme="majorHAnsi"/>
                <w:sz w:val="22"/>
              </w:rPr>
              <w:t>30 degrees</w:t>
            </w:r>
          </w:p>
        </w:tc>
      </w:tr>
      <w:tr w:rsidR="000A1C8B" w:rsidRPr="009770A0" w14:paraId="4F0B18CD" w14:textId="77777777" w:rsidTr="00C11BDC">
        <w:trPr>
          <w:trHeight w:val="269"/>
        </w:trPr>
        <w:tc>
          <w:tcPr>
            <w:tcW w:w="3960" w:type="dxa"/>
            <w:hideMark/>
          </w:tcPr>
          <w:p w14:paraId="49F44B1A" w14:textId="77777777" w:rsidR="000A1C8B" w:rsidRPr="008F753B" w:rsidRDefault="000A1C8B" w:rsidP="00FB00CF">
            <w:pPr>
              <w:pStyle w:val="TAL"/>
              <w:jc w:val="center"/>
              <w:rPr>
                <w:rFonts w:asciiTheme="majorHAnsi" w:hAnsiTheme="majorHAnsi" w:cstheme="majorHAnsi"/>
                <w:sz w:val="22"/>
              </w:rPr>
            </w:pPr>
            <w:r w:rsidRPr="008F753B">
              <w:rPr>
                <w:rFonts w:asciiTheme="majorHAnsi" w:hAnsiTheme="majorHAnsi" w:cstheme="majorHAnsi"/>
                <w:sz w:val="22"/>
              </w:rPr>
              <w:t>Central beam edge satellite-UE distance</w:t>
            </w:r>
          </w:p>
        </w:tc>
        <w:tc>
          <w:tcPr>
            <w:tcW w:w="2183" w:type="dxa"/>
            <w:hideMark/>
          </w:tcPr>
          <w:p w14:paraId="3BF20734" w14:textId="015C8EFE" w:rsidR="000A1C8B" w:rsidRPr="008F753B" w:rsidRDefault="008437BD" w:rsidP="00FB00CF">
            <w:pPr>
              <w:jc w:val="center"/>
              <w:rPr>
                <w:rFonts w:asciiTheme="majorHAnsi" w:hAnsiTheme="majorHAnsi" w:cstheme="majorHAnsi"/>
              </w:rPr>
            </w:pPr>
            <w:r w:rsidRPr="008F753B">
              <w:rPr>
                <w:rFonts w:asciiTheme="majorHAnsi" w:hAnsiTheme="majorHAnsi" w:cstheme="majorHAnsi"/>
              </w:rPr>
              <w:t>12,227 km</w:t>
            </w:r>
          </w:p>
        </w:tc>
      </w:tr>
    </w:tbl>
    <w:p w14:paraId="7D6B53A8" w14:textId="77777777" w:rsidR="00CD63FF" w:rsidRPr="009770A0" w:rsidRDefault="00CD63FF" w:rsidP="00EE3A4D">
      <w:pPr>
        <w:spacing w:after="60"/>
        <w:rPr>
          <w:rFonts w:asciiTheme="majorHAnsi" w:hAnsiTheme="majorHAnsi" w:cstheme="majorHAnsi"/>
          <w:sz w:val="24"/>
          <w:szCs w:val="24"/>
          <w:lang w:eastAsia="x-none"/>
        </w:rPr>
      </w:pPr>
    </w:p>
    <w:p w14:paraId="32AA888E" w14:textId="278E0330" w:rsidR="00EE3A4D" w:rsidRPr="008F753B" w:rsidRDefault="00027B86" w:rsidP="00B47FCC">
      <w:pPr>
        <w:spacing w:after="60"/>
        <w:jc w:val="left"/>
        <w:rPr>
          <w:rFonts w:asciiTheme="majorHAnsi" w:hAnsiTheme="majorHAnsi" w:cstheme="majorHAnsi"/>
          <w:sz w:val="24"/>
          <w:szCs w:val="24"/>
          <w:lang w:eastAsia="x-none"/>
        </w:rPr>
      </w:pPr>
      <w:r w:rsidRPr="008F753B">
        <w:rPr>
          <w:rFonts w:asciiTheme="majorHAnsi" w:hAnsiTheme="majorHAnsi" w:cstheme="majorHAnsi"/>
          <w:sz w:val="24"/>
          <w:szCs w:val="24"/>
          <w:lang w:eastAsia="x-none"/>
        </w:rPr>
        <w:t xml:space="preserve">Based on </w:t>
      </w:r>
      <w:r w:rsidR="00DB7C7A" w:rsidRPr="008F753B">
        <w:rPr>
          <w:rFonts w:asciiTheme="majorHAnsi" w:hAnsiTheme="majorHAnsi" w:cstheme="majorHAnsi"/>
          <w:sz w:val="24"/>
          <w:szCs w:val="24"/>
          <w:lang w:eastAsia="x-none"/>
        </w:rPr>
        <w:t xml:space="preserve">Set 1 parameters and </w:t>
      </w:r>
      <w:r w:rsidRPr="008F753B">
        <w:rPr>
          <w:rFonts w:asciiTheme="majorHAnsi" w:hAnsiTheme="majorHAnsi" w:cstheme="majorHAnsi"/>
          <w:sz w:val="24"/>
          <w:szCs w:val="24"/>
          <w:lang w:eastAsia="x-none"/>
        </w:rPr>
        <w:t xml:space="preserve">using </w:t>
      </w:r>
      <w:r w:rsidR="00AB7DBA" w:rsidRPr="008F753B">
        <w:rPr>
          <w:rFonts w:asciiTheme="majorHAnsi" w:hAnsiTheme="majorHAnsi" w:cstheme="majorHAnsi"/>
          <w:sz w:val="24"/>
          <w:szCs w:val="24"/>
          <w:lang w:eastAsia="x-none"/>
        </w:rPr>
        <w:t xml:space="preserve">the computation </w:t>
      </w:r>
      <w:r w:rsidR="00B47FCC" w:rsidRPr="008F753B">
        <w:rPr>
          <w:rFonts w:asciiTheme="majorHAnsi" w:hAnsiTheme="majorHAnsi" w:cstheme="majorHAnsi"/>
          <w:sz w:val="24"/>
          <w:szCs w:val="24"/>
          <w:lang w:eastAsia="x-none"/>
        </w:rPr>
        <w:t>(</w:t>
      </w:r>
      <w:r w:rsidR="00F740E0" w:rsidRPr="008F753B">
        <w:rPr>
          <w:rFonts w:asciiTheme="majorHAnsi" w:hAnsiTheme="majorHAnsi" w:cstheme="majorHAnsi"/>
          <w:sz w:val="24"/>
          <w:szCs w:val="24"/>
          <w:lang w:eastAsia="x-none"/>
        </w:rPr>
        <w:t>6.6</w:t>
      </w:r>
      <w:r w:rsidR="00DD237A" w:rsidRPr="008F753B">
        <w:rPr>
          <w:rFonts w:asciiTheme="majorHAnsi" w:hAnsiTheme="majorHAnsi" w:cstheme="majorHAnsi"/>
          <w:sz w:val="24"/>
          <w:szCs w:val="24"/>
          <w:lang w:eastAsia="x-none"/>
        </w:rPr>
        <w:t>-2</w:t>
      </w:r>
      <w:r w:rsidR="00B47FCC" w:rsidRPr="008F753B">
        <w:rPr>
          <w:rFonts w:asciiTheme="majorHAnsi" w:hAnsiTheme="majorHAnsi" w:cstheme="majorHAnsi"/>
          <w:sz w:val="24"/>
          <w:szCs w:val="24"/>
          <w:lang w:eastAsia="x-none"/>
        </w:rPr>
        <w:t>)</w:t>
      </w:r>
      <w:r w:rsidR="00DD237A" w:rsidRPr="008F753B">
        <w:rPr>
          <w:rFonts w:asciiTheme="majorHAnsi" w:hAnsiTheme="majorHAnsi" w:cstheme="majorHAnsi"/>
          <w:sz w:val="24"/>
          <w:szCs w:val="24"/>
          <w:lang w:eastAsia="x-none"/>
        </w:rPr>
        <w:t xml:space="preserve"> and </w:t>
      </w:r>
      <w:r w:rsidR="00B47FCC" w:rsidRPr="008F753B">
        <w:rPr>
          <w:rFonts w:asciiTheme="majorHAnsi" w:hAnsiTheme="majorHAnsi" w:cstheme="majorHAnsi"/>
          <w:sz w:val="24"/>
          <w:szCs w:val="24"/>
          <w:lang w:eastAsia="x-none"/>
        </w:rPr>
        <w:t>(</w:t>
      </w:r>
      <w:r w:rsidR="00DD237A" w:rsidRPr="008F753B">
        <w:rPr>
          <w:rFonts w:asciiTheme="majorHAnsi" w:hAnsiTheme="majorHAnsi" w:cstheme="majorHAnsi"/>
          <w:sz w:val="24"/>
          <w:szCs w:val="24"/>
          <w:lang w:eastAsia="x-none"/>
        </w:rPr>
        <w:t>6.6-3</w:t>
      </w:r>
      <w:r w:rsidR="00B47FCC" w:rsidRPr="008F753B">
        <w:rPr>
          <w:rFonts w:asciiTheme="majorHAnsi" w:hAnsiTheme="majorHAnsi" w:cstheme="majorHAnsi"/>
          <w:sz w:val="24"/>
          <w:szCs w:val="24"/>
          <w:lang w:eastAsia="x-none"/>
        </w:rPr>
        <w:t xml:space="preserve">) </w:t>
      </w:r>
      <w:r w:rsidR="00DD237A" w:rsidRPr="008F753B">
        <w:rPr>
          <w:rFonts w:asciiTheme="majorHAnsi" w:hAnsiTheme="majorHAnsi" w:cstheme="majorHAnsi"/>
          <w:sz w:val="24"/>
          <w:szCs w:val="24"/>
          <w:lang w:eastAsia="x-none"/>
        </w:rPr>
        <w:t xml:space="preserve">in </w:t>
      </w:r>
      <w:r w:rsidR="00AB7DBA" w:rsidRPr="008F753B">
        <w:rPr>
          <w:rFonts w:asciiTheme="majorHAnsi" w:hAnsiTheme="majorHAnsi" w:cstheme="majorHAnsi"/>
          <w:sz w:val="24"/>
          <w:szCs w:val="24"/>
          <w:lang w:eastAsia="x-none"/>
        </w:rPr>
        <w:t>TR 38.8</w:t>
      </w:r>
      <w:r w:rsidR="00DD237A" w:rsidRPr="008F753B">
        <w:rPr>
          <w:rFonts w:asciiTheme="majorHAnsi" w:hAnsiTheme="majorHAnsi" w:cstheme="majorHAnsi"/>
          <w:sz w:val="24"/>
          <w:szCs w:val="24"/>
          <w:lang w:eastAsia="x-none"/>
        </w:rPr>
        <w:t>11</w:t>
      </w:r>
      <w:r w:rsidR="00AB7DBA" w:rsidRPr="008F753B">
        <w:rPr>
          <w:rFonts w:asciiTheme="majorHAnsi" w:hAnsiTheme="majorHAnsi" w:cstheme="majorHAnsi"/>
          <w:sz w:val="24"/>
          <w:szCs w:val="24"/>
          <w:lang w:eastAsia="x-none"/>
        </w:rPr>
        <w:t xml:space="preserve"> and </w:t>
      </w:r>
      <w:r w:rsidR="00B47FCC" w:rsidRPr="008F753B">
        <w:rPr>
          <w:rFonts w:asciiTheme="majorHAnsi" w:hAnsiTheme="majorHAnsi" w:cstheme="majorHAnsi"/>
          <w:sz w:val="24"/>
          <w:szCs w:val="24"/>
          <w:lang w:eastAsia="x-none"/>
        </w:rPr>
        <w:t>(</w:t>
      </w:r>
      <w:r w:rsidR="00DD237A" w:rsidRPr="008F753B">
        <w:rPr>
          <w:rFonts w:asciiTheme="majorHAnsi" w:hAnsiTheme="majorHAnsi" w:cstheme="majorHAnsi"/>
          <w:sz w:val="24"/>
          <w:szCs w:val="24"/>
          <w:lang w:eastAsia="x-none"/>
        </w:rPr>
        <w:t>6.1.3.1-2</w:t>
      </w:r>
      <w:r w:rsidR="00B47FCC" w:rsidRPr="008F753B">
        <w:rPr>
          <w:rFonts w:asciiTheme="majorHAnsi" w:hAnsiTheme="majorHAnsi" w:cstheme="majorHAnsi"/>
          <w:sz w:val="24"/>
          <w:szCs w:val="24"/>
          <w:lang w:eastAsia="x-none"/>
        </w:rPr>
        <w:t>)</w:t>
      </w:r>
      <w:r w:rsidR="00DD237A" w:rsidRPr="008F753B">
        <w:rPr>
          <w:rFonts w:asciiTheme="majorHAnsi" w:hAnsiTheme="majorHAnsi" w:cstheme="majorHAnsi"/>
          <w:sz w:val="24"/>
          <w:szCs w:val="24"/>
          <w:lang w:eastAsia="x-none"/>
        </w:rPr>
        <w:t xml:space="preserve"> in </w:t>
      </w:r>
      <w:r w:rsidR="00AB7DBA" w:rsidRPr="008F753B">
        <w:rPr>
          <w:rFonts w:asciiTheme="majorHAnsi" w:hAnsiTheme="majorHAnsi" w:cstheme="majorHAnsi"/>
          <w:sz w:val="24"/>
          <w:szCs w:val="24"/>
          <w:lang w:eastAsia="x-none"/>
        </w:rPr>
        <w:t>TR 38.8</w:t>
      </w:r>
      <w:r w:rsidR="00DD237A" w:rsidRPr="008F753B">
        <w:rPr>
          <w:rFonts w:asciiTheme="majorHAnsi" w:hAnsiTheme="majorHAnsi" w:cstheme="majorHAnsi"/>
          <w:sz w:val="24"/>
          <w:szCs w:val="24"/>
          <w:lang w:eastAsia="x-none"/>
        </w:rPr>
        <w:t>2</w:t>
      </w:r>
      <w:r w:rsidR="00AB7DBA" w:rsidRPr="008F753B">
        <w:rPr>
          <w:rFonts w:asciiTheme="majorHAnsi" w:hAnsiTheme="majorHAnsi" w:cstheme="majorHAnsi"/>
          <w:sz w:val="24"/>
          <w:szCs w:val="24"/>
          <w:lang w:eastAsia="x-none"/>
        </w:rPr>
        <w:t>1</w:t>
      </w:r>
      <w:r w:rsidR="00350918" w:rsidRPr="008F753B">
        <w:rPr>
          <w:rFonts w:asciiTheme="majorHAnsi" w:hAnsiTheme="majorHAnsi" w:cstheme="majorHAnsi"/>
          <w:sz w:val="24"/>
          <w:szCs w:val="24"/>
          <w:lang w:eastAsia="x-none"/>
        </w:rPr>
        <w:t xml:space="preserve">, the </w:t>
      </w:r>
      <w:r w:rsidR="00CD63FF" w:rsidRPr="008F753B">
        <w:rPr>
          <w:rFonts w:asciiTheme="majorHAnsi" w:hAnsiTheme="majorHAnsi" w:cstheme="majorHAnsi"/>
          <w:sz w:val="24"/>
          <w:szCs w:val="24"/>
          <w:lang w:eastAsia="x-none"/>
        </w:rPr>
        <w:t xml:space="preserve">link budget results </w:t>
      </w:r>
      <w:r w:rsidR="005E7FDE" w:rsidRPr="008F753B">
        <w:rPr>
          <w:rFonts w:asciiTheme="majorHAnsi" w:hAnsiTheme="majorHAnsi" w:cstheme="majorHAnsi"/>
          <w:sz w:val="24"/>
          <w:szCs w:val="24"/>
          <w:lang w:eastAsia="x-none"/>
        </w:rPr>
        <w:t xml:space="preserve">for </w:t>
      </w:r>
      <w:r w:rsidR="000428D4" w:rsidRPr="008F753B">
        <w:rPr>
          <w:rFonts w:asciiTheme="majorHAnsi" w:hAnsiTheme="majorHAnsi" w:cstheme="majorHAnsi"/>
          <w:sz w:val="24"/>
          <w:szCs w:val="24"/>
          <w:lang w:eastAsia="x-none"/>
        </w:rPr>
        <w:t xml:space="preserve">CNR </w:t>
      </w:r>
      <w:r w:rsidR="00CD63FF" w:rsidRPr="008F753B">
        <w:rPr>
          <w:rFonts w:asciiTheme="majorHAnsi" w:hAnsiTheme="majorHAnsi" w:cstheme="majorHAnsi"/>
          <w:sz w:val="24"/>
          <w:szCs w:val="24"/>
          <w:lang w:eastAsia="x-none"/>
        </w:rPr>
        <w:t>are as follows</w:t>
      </w:r>
      <w:r w:rsidR="009D272A" w:rsidRPr="008F753B">
        <w:rPr>
          <w:rFonts w:asciiTheme="majorHAnsi" w:hAnsiTheme="majorHAnsi" w:cstheme="majorHAnsi"/>
          <w:sz w:val="24"/>
          <w:szCs w:val="24"/>
          <w:lang w:eastAsia="x-none"/>
        </w:rPr>
        <w:t>:</w:t>
      </w:r>
    </w:p>
    <w:p w14:paraId="01CABB49" w14:textId="77777777" w:rsidR="00350918" w:rsidRPr="009770A0" w:rsidRDefault="00350918" w:rsidP="00EE3A4D">
      <w:pPr>
        <w:spacing w:after="60"/>
        <w:rPr>
          <w:rFonts w:asciiTheme="majorHAnsi" w:hAnsiTheme="majorHAnsi" w:cstheme="majorHAnsi"/>
          <w:sz w:val="24"/>
          <w:szCs w:val="24"/>
          <w:lang w:eastAsia="x-none"/>
        </w:rPr>
      </w:pPr>
    </w:p>
    <w:p w14:paraId="471AE142" w14:textId="42B54BB1" w:rsidR="009D272A" w:rsidRPr="009770A0" w:rsidRDefault="009D272A" w:rsidP="009D272A">
      <w:pPr>
        <w:pStyle w:val="ListParagraph"/>
        <w:numPr>
          <w:ilvl w:val="0"/>
          <w:numId w:val="4"/>
        </w:numPr>
        <w:spacing w:after="60"/>
        <w:rPr>
          <w:rFonts w:asciiTheme="majorHAnsi" w:hAnsiTheme="majorHAnsi" w:cstheme="majorHAnsi"/>
          <w:sz w:val="24"/>
          <w:szCs w:val="24"/>
          <w:lang w:eastAsia="x-none"/>
        </w:rPr>
      </w:pPr>
      <w:r w:rsidRPr="009770A0">
        <w:rPr>
          <w:rFonts w:asciiTheme="majorHAnsi" w:hAnsiTheme="majorHAnsi" w:cstheme="majorHAnsi"/>
          <w:sz w:val="24"/>
          <w:szCs w:val="24"/>
          <w:lang w:eastAsia="x-none"/>
        </w:rPr>
        <w:t>S-band</w:t>
      </w:r>
      <w:r w:rsidR="00633EC2" w:rsidRPr="009770A0">
        <w:rPr>
          <w:rFonts w:asciiTheme="majorHAnsi" w:hAnsiTheme="majorHAnsi" w:cstheme="majorHAnsi"/>
          <w:sz w:val="24"/>
          <w:szCs w:val="24"/>
          <w:lang w:eastAsia="x-none"/>
        </w:rPr>
        <w:t>, UE= handheld</w:t>
      </w:r>
    </w:p>
    <w:tbl>
      <w:tblPr>
        <w:tblW w:w="8820" w:type="dxa"/>
        <w:tblInd w:w="810" w:type="dxa"/>
        <w:tblLook w:val="04A0" w:firstRow="1" w:lastRow="0" w:firstColumn="1" w:lastColumn="0" w:noHBand="0" w:noVBand="1"/>
      </w:tblPr>
      <w:tblGrid>
        <w:gridCol w:w="2700"/>
        <w:gridCol w:w="1530"/>
        <w:gridCol w:w="1530"/>
        <w:gridCol w:w="1440"/>
        <w:gridCol w:w="1620"/>
      </w:tblGrid>
      <w:tr w:rsidR="00172FAC" w:rsidRPr="00172FAC" w14:paraId="0BAEA039" w14:textId="77777777" w:rsidTr="00565F9B">
        <w:trPr>
          <w:trHeight w:val="262"/>
        </w:trPr>
        <w:tc>
          <w:tcPr>
            <w:tcW w:w="2700" w:type="dxa"/>
            <w:tcBorders>
              <w:top w:val="nil"/>
              <w:left w:val="nil"/>
              <w:bottom w:val="nil"/>
              <w:right w:val="nil"/>
            </w:tcBorders>
            <w:shd w:val="clear" w:color="auto" w:fill="auto"/>
            <w:noWrap/>
            <w:vAlign w:val="bottom"/>
            <w:hideMark/>
          </w:tcPr>
          <w:p w14:paraId="326F1371" w14:textId="77777777" w:rsidR="00172FAC" w:rsidRPr="00172FAC" w:rsidRDefault="00172FAC" w:rsidP="00172FAC">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99391"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1 (bandwidth 30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0063"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2 (bandwidth 10 MHz)</w:t>
            </w:r>
          </w:p>
        </w:tc>
      </w:tr>
      <w:tr w:rsidR="00172FAC" w:rsidRPr="00172FAC" w14:paraId="3BE3733C"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55E68"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1143A25C"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6AB87072"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40BEBB20"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701DA22C"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UL</w:t>
            </w:r>
          </w:p>
        </w:tc>
      </w:tr>
      <w:tr w:rsidR="00172FAC" w:rsidRPr="00172FAC" w14:paraId="568F5DE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FC8AB60"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70634EE6"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w:t>
            </w:r>
          </w:p>
        </w:tc>
        <w:tc>
          <w:tcPr>
            <w:tcW w:w="1530" w:type="dxa"/>
            <w:tcBorders>
              <w:top w:val="nil"/>
              <w:left w:val="nil"/>
              <w:bottom w:val="single" w:sz="4" w:space="0" w:color="auto"/>
              <w:right w:val="single" w:sz="4" w:space="0" w:color="auto"/>
            </w:tcBorders>
            <w:shd w:val="clear" w:color="auto" w:fill="auto"/>
            <w:noWrap/>
            <w:vAlign w:val="center"/>
            <w:hideMark/>
          </w:tcPr>
          <w:p w14:paraId="2CD6C345"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w:t>
            </w:r>
          </w:p>
        </w:tc>
        <w:tc>
          <w:tcPr>
            <w:tcW w:w="1440" w:type="dxa"/>
            <w:tcBorders>
              <w:top w:val="nil"/>
              <w:left w:val="nil"/>
              <w:bottom w:val="single" w:sz="4" w:space="0" w:color="auto"/>
              <w:right w:val="single" w:sz="4" w:space="0" w:color="auto"/>
            </w:tcBorders>
            <w:shd w:val="clear" w:color="auto" w:fill="auto"/>
            <w:noWrap/>
            <w:vAlign w:val="center"/>
            <w:hideMark/>
          </w:tcPr>
          <w:p w14:paraId="460DEF54"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w:t>
            </w:r>
          </w:p>
        </w:tc>
        <w:tc>
          <w:tcPr>
            <w:tcW w:w="1620" w:type="dxa"/>
            <w:tcBorders>
              <w:top w:val="nil"/>
              <w:left w:val="nil"/>
              <w:bottom w:val="single" w:sz="4" w:space="0" w:color="auto"/>
              <w:right w:val="single" w:sz="4" w:space="0" w:color="auto"/>
            </w:tcBorders>
            <w:shd w:val="clear" w:color="auto" w:fill="auto"/>
            <w:noWrap/>
            <w:vAlign w:val="center"/>
            <w:hideMark/>
          </w:tcPr>
          <w:p w14:paraId="1FA34B60"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w:t>
            </w:r>
          </w:p>
        </w:tc>
      </w:tr>
      <w:tr w:rsidR="00172FAC" w:rsidRPr="00172FAC" w14:paraId="742B0FA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511E09F"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29E32A13"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95.77</w:t>
            </w:r>
          </w:p>
        </w:tc>
        <w:tc>
          <w:tcPr>
            <w:tcW w:w="1530" w:type="dxa"/>
            <w:tcBorders>
              <w:top w:val="nil"/>
              <w:left w:val="nil"/>
              <w:bottom w:val="single" w:sz="4" w:space="0" w:color="auto"/>
              <w:right w:val="single" w:sz="4" w:space="0" w:color="auto"/>
            </w:tcBorders>
            <w:shd w:val="clear" w:color="auto" w:fill="auto"/>
            <w:noWrap/>
            <w:vAlign w:val="center"/>
            <w:hideMark/>
          </w:tcPr>
          <w:p w14:paraId="0AD1ED7A"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23.01</w:t>
            </w:r>
          </w:p>
        </w:tc>
        <w:tc>
          <w:tcPr>
            <w:tcW w:w="1440" w:type="dxa"/>
            <w:tcBorders>
              <w:top w:val="nil"/>
              <w:left w:val="nil"/>
              <w:bottom w:val="single" w:sz="4" w:space="0" w:color="auto"/>
              <w:right w:val="single" w:sz="4" w:space="0" w:color="auto"/>
            </w:tcBorders>
            <w:shd w:val="clear" w:color="auto" w:fill="auto"/>
            <w:noWrap/>
            <w:vAlign w:val="center"/>
            <w:hideMark/>
          </w:tcPr>
          <w:p w14:paraId="32901B3E"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91.00</w:t>
            </w:r>
          </w:p>
        </w:tc>
        <w:tc>
          <w:tcPr>
            <w:tcW w:w="1620" w:type="dxa"/>
            <w:tcBorders>
              <w:top w:val="nil"/>
              <w:left w:val="nil"/>
              <w:bottom w:val="single" w:sz="4" w:space="0" w:color="auto"/>
              <w:right w:val="single" w:sz="4" w:space="0" w:color="auto"/>
            </w:tcBorders>
            <w:shd w:val="clear" w:color="auto" w:fill="auto"/>
            <w:noWrap/>
            <w:vAlign w:val="center"/>
            <w:hideMark/>
          </w:tcPr>
          <w:p w14:paraId="5D71DCA8"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23.01</w:t>
            </w:r>
          </w:p>
        </w:tc>
      </w:tr>
      <w:tr w:rsidR="00172FAC" w:rsidRPr="00172FAC" w14:paraId="7796DA12"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03F506"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39DBB721"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-31.60</w:t>
            </w:r>
          </w:p>
        </w:tc>
        <w:tc>
          <w:tcPr>
            <w:tcW w:w="1530" w:type="dxa"/>
            <w:tcBorders>
              <w:top w:val="nil"/>
              <w:left w:val="nil"/>
              <w:bottom w:val="single" w:sz="4" w:space="0" w:color="auto"/>
              <w:right w:val="single" w:sz="4" w:space="0" w:color="auto"/>
            </w:tcBorders>
            <w:shd w:val="clear" w:color="auto" w:fill="auto"/>
            <w:noWrap/>
            <w:vAlign w:val="center"/>
            <w:hideMark/>
          </w:tcPr>
          <w:p w14:paraId="3D0D3F8F"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13.00</w:t>
            </w:r>
          </w:p>
        </w:tc>
        <w:tc>
          <w:tcPr>
            <w:tcW w:w="1440" w:type="dxa"/>
            <w:tcBorders>
              <w:top w:val="nil"/>
              <w:left w:val="nil"/>
              <w:bottom w:val="single" w:sz="4" w:space="0" w:color="auto"/>
              <w:right w:val="single" w:sz="4" w:space="0" w:color="auto"/>
            </w:tcBorders>
            <w:shd w:val="clear" w:color="auto" w:fill="auto"/>
            <w:noWrap/>
            <w:vAlign w:val="center"/>
            <w:hideMark/>
          </w:tcPr>
          <w:p w14:paraId="404C313B"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-31.60</w:t>
            </w:r>
          </w:p>
        </w:tc>
        <w:tc>
          <w:tcPr>
            <w:tcW w:w="1620" w:type="dxa"/>
            <w:tcBorders>
              <w:top w:val="nil"/>
              <w:left w:val="nil"/>
              <w:bottom w:val="single" w:sz="4" w:space="0" w:color="auto"/>
              <w:right w:val="single" w:sz="4" w:space="0" w:color="auto"/>
            </w:tcBorders>
            <w:shd w:val="clear" w:color="auto" w:fill="auto"/>
            <w:noWrap/>
            <w:vAlign w:val="center"/>
            <w:hideMark/>
          </w:tcPr>
          <w:p w14:paraId="46098DEF"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13.00</w:t>
            </w:r>
          </w:p>
        </w:tc>
      </w:tr>
      <w:tr w:rsidR="00172FAC" w:rsidRPr="00172FAC" w14:paraId="38094F0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138D2FB"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C02DD7F"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30.00</w:t>
            </w:r>
          </w:p>
        </w:tc>
        <w:tc>
          <w:tcPr>
            <w:tcW w:w="1530" w:type="dxa"/>
            <w:tcBorders>
              <w:top w:val="nil"/>
              <w:left w:val="nil"/>
              <w:bottom w:val="single" w:sz="4" w:space="0" w:color="auto"/>
              <w:right w:val="single" w:sz="4" w:space="0" w:color="auto"/>
            </w:tcBorders>
            <w:shd w:val="clear" w:color="auto" w:fill="auto"/>
            <w:noWrap/>
            <w:vAlign w:val="center"/>
            <w:hideMark/>
          </w:tcPr>
          <w:p w14:paraId="04F823C9"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0.36</w:t>
            </w:r>
          </w:p>
        </w:tc>
        <w:tc>
          <w:tcPr>
            <w:tcW w:w="1440" w:type="dxa"/>
            <w:tcBorders>
              <w:top w:val="nil"/>
              <w:left w:val="nil"/>
              <w:bottom w:val="single" w:sz="4" w:space="0" w:color="auto"/>
              <w:right w:val="single" w:sz="4" w:space="0" w:color="auto"/>
            </w:tcBorders>
            <w:shd w:val="clear" w:color="auto" w:fill="auto"/>
            <w:noWrap/>
            <w:vAlign w:val="center"/>
            <w:hideMark/>
          </w:tcPr>
          <w:p w14:paraId="3E8196E8"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0C8727AA"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0.36</w:t>
            </w:r>
          </w:p>
        </w:tc>
      </w:tr>
      <w:tr w:rsidR="00172FAC" w:rsidRPr="00172FAC" w14:paraId="40A1131B"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8293760"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403E3F6F"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180.22</w:t>
            </w:r>
          </w:p>
        </w:tc>
        <w:tc>
          <w:tcPr>
            <w:tcW w:w="1530" w:type="dxa"/>
            <w:tcBorders>
              <w:top w:val="nil"/>
              <w:left w:val="nil"/>
              <w:bottom w:val="single" w:sz="4" w:space="0" w:color="auto"/>
              <w:right w:val="single" w:sz="4" w:space="0" w:color="auto"/>
            </w:tcBorders>
            <w:shd w:val="clear" w:color="auto" w:fill="auto"/>
            <w:noWrap/>
            <w:vAlign w:val="center"/>
            <w:hideMark/>
          </w:tcPr>
          <w:p w14:paraId="2F144BD5"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180.22</w:t>
            </w:r>
          </w:p>
        </w:tc>
        <w:tc>
          <w:tcPr>
            <w:tcW w:w="1440" w:type="dxa"/>
            <w:tcBorders>
              <w:top w:val="nil"/>
              <w:left w:val="nil"/>
              <w:bottom w:val="single" w:sz="4" w:space="0" w:color="auto"/>
              <w:right w:val="single" w:sz="4" w:space="0" w:color="auto"/>
            </w:tcBorders>
            <w:shd w:val="clear" w:color="auto" w:fill="auto"/>
            <w:noWrap/>
            <w:vAlign w:val="center"/>
            <w:hideMark/>
          </w:tcPr>
          <w:p w14:paraId="38AE014C"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180.22</w:t>
            </w:r>
          </w:p>
        </w:tc>
        <w:tc>
          <w:tcPr>
            <w:tcW w:w="1620" w:type="dxa"/>
            <w:tcBorders>
              <w:top w:val="nil"/>
              <w:left w:val="nil"/>
              <w:bottom w:val="single" w:sz="4" w:space="0" w:color="auto"/>
              <w:right w:val="single" w:sz="4" w:space="0" w:color="auto"/>
            </w:tcBorders>
            <w:shd w:val="clear" w:color="auto" w:fill="auto"/>
            <w:noWrap/>
            <w:vAlign w:val="center"/>
            <w:hideMark/>
          </w:tcPr>
          <w:p w14:paraId="06748F10"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180.22</w:t>
            </w:r>
          </w:p>
        </w:tc>
      </w:tr>
      <w:tr w:rsidR="00172FAC" w:rsidRPr="00172FAC" w14:paraId="705BA986"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E66D8C8"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4A977907"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0.16</w:t>
            </w:r>
          </w:p>
        </w:tc>
        <w:tc>
          <w:tcPr>
            <w:tcW w:w="1530" w:type="dxa"/>
            <w:tcBorders>
              <w:top w:val="nil"/>
              <w:left w:val="nil"/>
              <w:bottom w:val="single" w:sz="4" w:space="0" w:color="auto"/>
              <w:right w:val="single" w:sz="4" w:space="0" w:color="auto"/>
            </w:tcBorders>
            <w:shd w:val="clear" w:color="auto" w:fill="auto"/>
            <w:noWrap/>
            <w:vAlign w:val="center"/>
            <w:hideMark/>
          </w:tcPr>
          <w:p w14:paraId="300ACB80"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0.16</w:t>
            </w:r>
          </w:p>
        </w:tc>
        <w:tc>
          <w:tcPr>
            <w:tcW w:w="1440" w:type="dxa"/>
            <w:tcBorders>
              <w:top w:val="nil"/>
              <w:left w:val="nil"/>
              <w:bottom w:val="single" w:sz="4" w:space="0" w:color="auto"/>
              <w:right w:val="single" w:sz="4" w:space="0" w:color="auto"/>
            </w:tcBorders>
            <w:shd w:val="clear" w:color="auto" w:fill="auto"/>
            <w:noWrap/>
            <w:vAlign w:val="center"/>
            <w:hideMark/>
          </w:tcPr>
          <w:p w14:paraId="292DABB1"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0.16</w:t>
            </w:r>
          </w:p>
        </w:tc>
        <w:tc>
          <w:tcPr>
            <w:tcW w:w="1620" w:type="dxa"/>
            <w:tcBorders>
              <w:top w:val="nil"/>
              <w:left w:val="nil"/>
              <w:bottom w:val="single" w:sz="4" w:space="0" w:color="auto"/>
              <w:right w:val="single" w:sz="4" w:space="0" w:color="auto"/>
            </w:tcBorders>
            <w:shd w:val="clear" w:color="auto" w:fill="auto"/>
            <w:noWrap/>
            <w:vAlign w:val="center"/>
            <w:hideMark/>
          </w:tcPr>
          <w:p w14:paraId="582075FF"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0.16</w:t>
            </w:r>
          </w:p>
        </w:tc>
      </w:tr>
      <w:tr w:rsidR="00172FAC" w:rsidRPr="00172FAC" w14:paraId="32FF261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7837D7B"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5A719EA4"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3.00</w:t>
            </w:r>
          </w:p>
        </w:tc>
        <w:tc>
          <w:tcPr>
            <w:tcW w:w="1530" w:type="dxa"/>
            <w:tcBorders>
              <w:top w:val="nil"/>
              <w:left w:val="nil"/>
              <w:bottom w:val="single" w:sz="4" w:space="0" w:color="auto"/>
              <w:right w:val="single" w:sz="4" w:space="0" w:color="auto"/>
            </w:tcBorders>
            <w:shd w:val="clear" w:color="auto" w:fill="auto"/>
            <w:noWrap/>
            <w:vAlign w:val="center"/>
            <w:hideMark/>
          </w:tcPr>
          <w:p w14:paraId="53DFD3F1"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3.00</w:t>
            </w:r>
          </w:p>
        </w:tc>
        <w:tc>
          <w:tcPr>
            <w:tcW w:w="1440" w:type="dxa"/>
            <w:tcBorders>
              <w:top w:val="nil"/>
              <w:left w:val="nil"/>
              <w:bottom w:val="single" w:sz="4" w:space="0" w:color="auto"/>
              <w:right w:val="single" w:sz="4" w:space="0" w:color="auto"/>
            </w:tcBorders>
            <w:shd w:val="clear" w:color="auto" w:fill="auto"/>
            <w:noWrap/>
            <w:vAlign w:val="center"/>
            <w:hideMark/>
          </w:tcPr>
          <w:p w14:paraId="4CD2A0A3"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3.00</w:t>
            </w:r>
          </w:p>
        </w:tc>
        <w:tc>
          <w:tcPr>
            <w:tcW w:w="1620" w:type="dxa"/>
            <w:tcBorders>
              <w:top w:val="nil"/>
              <w:left w:val="nil"/>
              <w:bottom w:val="single" w:sz="4" w:space="0" w:color="auto"/>
              <w:right w:val="single" w:sz="4" w:space="0" w:color="auto"/>
            </w:tcBorders>
            <w:shd w:val="clear" w:color="auto" w:fill="auto"/>
            <w:noWrap/>
            <w:vAlign w:val="center"/>
            <w:hideMark/>
          </w:tcPr>
          <w:p w14:paraId="4769701F"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3.00</w:t>
            </w:r>
          </w:p>
        </w:tc>
      </w:tr>
      <w:tr w:rsidR="00172FAC" w:rsidRPr="00172FAC" w14:paraId="63E0F88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165D9A4"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3B5B1769"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2.20</w:t>
            </w:r>
          </w:p>
        </w:tc>
        <w:tc>
          <w:tcPr>
            <w:tcW w:w="1530" w:type="dxa"/>
            <w:tcBorders>
              <w:top w:val="nil"/>
              <w:left w:val="nil"/>
              <w:bottom w:val="single" w:sz="4" w:space="0" w:color="auto"/>
              <w:right w:val="single" w:sz="4" w:space="0" w:color="auto"/>
            </w:tcBorders>
            <w:shd w:val="clear" w:color="auto" w:fill="auto"/>
            <w:noWrap/>
            <w:vAlign w:val="center"/>
            <w:hideMark/>
          </w:tcPr>
          <w:p w14:paraId="309DDEC7"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2.20</w:t>
            </w:r>
          </w:p>
        </w:tc>
        <w:tc>
          <w:tcPr>
            <w:tcW w:w="1440" w:type="dxa"/>
            <w:tcBorders>
              <w:top w:val="nil"/>
              <w:left w:val="nil"/>
              <w:bottom w:val="single" w:sz="4" w:space="0" w:color="auto"/>
              <w:right w:val="single" w:sz="4" w:space="0" w:color="auto"/>
            </w:tcBorders>
            <w:shd w:val="clear" w:color="auto" w:fill="auto"/>
            <w:noWrap/>
            <w:vAlign w:val="center"/>
            <w:hideMark/>
          </w:tcPr>
          <w:p w14:paraId="3378501C"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2.20</w:t>
            </w:r>
          </w:p>
        </w:tc>
        <w:tc>
          <w:tcPr>
            <w:tcW w:w="1620" w:type="dxa"/>
            <w:tcBorders>
              <w:top w:val="nil"/>
              <w:left w:val="nil"/>
              <w:bottom w:val="single" w:sz="4" w:space="0" w:color="auto"/>
              <w:right w:val="single" w:sz="4" w:space="0" w:color="auto"/>
            </w:tcBorders>
            <w:shd w:val="clear" w:color="auto" w:fill="auto"/>
            <w:noWrap/>
            <w:vAlign w:val="center"/>
            <w:hideMark/>
          </w:tcPr>
          <w:p w14:paraId="29A61784"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2.20</w:t>
            </w:r>
          </w:p>
        </w:tc>
      </w:tr>
      <w:tr w:rsidR="00172FAC" w:rsidRPr="00172FAC" w14:paraId="6C08DF43"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8AAF0CA"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60E4537E"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263E802"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3DC86965"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C802B45"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r>
      <w:tr w:rsidR="00172FAC" w:rsidRPr="00172FAC" w14:paraId="5B628CE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B6A0E71"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1EB8DDB1"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51DA492"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D3F43A3"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0F12B2D0"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r>
      <w:tr w:rsidR="00FA6BFF" w:rsidRPr="00172FAC" w14:paraId="557FE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A9DA74"/>
            <w:noWrap/>
            <w:vAlign w:val="center"/>
            <w:hideMark/>
          </w:tcPr>
          <w:p w14:paraId="6EC58F94"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CNR [dB]</w:t>
            </w:r>
          </w:p>
        </w:tc>
        <w:tc>
          <w:tcPr>
            <w:tcW w:w="1530" w:type="dxa"/>
            <w:tcBorders>
              <w:top w:val="nil"/>
              <w:left w:val="nil"/>
              <w:bottom w:val="single" w:sz="4" w:space="0" w:color="auto"/>
              <w:right w:val="single" w:sz="4" w:space="0" w:color="auto"/>
            </w:tcBorders>
            <w:shd w:val="clear" w:color="000000" w:fill="A9DA74"/>
            <w:noWrap/>
            <w:vAlign w:val="center"/>
            <w:hideMark/>
          </w:tcPr>
          <w:p w14:paraId="2C220A0B"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2.42</w:t>
            </w:r>
          </w:p>
        </w:tc>
        <w:tc>
          <w:tcPr>
            <w:tcW w:w="1530" w:type="dxa"/>
            <w:tcBorders>
              <w:top w:val="nil"/>
              <w:left w:val="nil"/>
              <w:bottom w:val="single" w:sz="4" w:space="0" w:color="auto"/>
              <w:right w:val="single" w:sz="4" w:space="0" w:color="auto"/>
            </w:tcBorders>
            <w:shd w:val="clear" w:color="000000" w:fill="A9DA74"/>
            <w:noWrap/>
            <w:vAlign w:val="center"/>
            <w:hideMark/>
          </w:tcPr>
          <w:p w14:paraId="30E8036A"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-6.53</w:t>
            </w:r>
          </w:p>
        </w:tc>
        <w:tc>
          <w:tcPr>
            <w:tcW w:w="1440" w:type="dxa"/>
            <w:tcBorders>
              <w:top w:val="nil"/>
              <w:left w:val="nil"/>
              <w:bottom w:val="single" w:sz="4" w:space="0" w:color="auto"/>
              <w:right w:val="single" w:sz="4" w:space="0" w:color="auto"/>
            </w:tcBorders>
            <w:shd w:val="clear" w:color="000000" w:fill="A9DA74"/>
            <w:noWrap/>
            <w:vAlign w:val="center"/>
            <w:hideMark/>
          </w:tcPr>
          <w:p w14:paraId="4FD7D4EB"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2.42</w:t>
            </w:r>
          </w:p>
        </w:tc>
        <w:tc>
          <w:tcPr>
            <w:tcW w:w="1620" w:type="dxa"/>
            <w:tcBorders>
              <w:top w:val="nil"/>
              <w:left w:val="nil"/>
              <w:bottom w:val="single" w:sz="4" w:space="0" w:color="auto"/>
              <w:right w:val="single" w:sz="4" w:space="0" w:color="auto"/>
            </w:tcBorders>
            <w:shd w:val="clear" w:color="000000" w:fill="A9DA74"/>
            <w:noWrap/>
            <w:vAlign w:val="center"/>
            <w:hideMark/>
          </w:tcPr>
          <w:p w14:paraId="26102C4A" w14:textId="77777777" w:rsidR="00172FAC" w:rsidRPr="00EA7530" w:rsidRDefault="00172FAC" w:rsidP="00172FAC">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-6.53</w:t>
            </w:r>
          </w:p>
        </w:tc>
      </w:tr>
    </w:tbl>
    <w:p w14:paraId="767F7BF6" w14:textId="77777777" w:rsidR="003402A7" w:rsidRPr="003402A7" w:rsidRDefault="003402A7" w:rsidP="003402A7">
      <w:pPr>
        <w:ind w:left="360"/>
        <w:rPr>
          <w:rFonts w:asciiTheme="majorHAnsi" w:hAnsiTheme="majorHAnsi" w:cstheme="majorHAnsi"/>
          <w:bCs/>
          <w:sz w:val="24"/>
          <w:szCs w:val="24"/>
        </w:rPr>
      </w:pPr>
    </w:p>
    <w:p w14:paraId="00E9410A" w14:textId="60068DEC" w:rsidR="00CD391F" w:rsidRPr="00633EC2" w:rsidRDefault="00633EC2" w:rsidP="00633EC2">
      <w:pPr>
        <w:pStyle w:val="ListParagraph"/>
        <w:numPr>
          <w:ilvl w:val="0"/>
          <w:numId w:val="4"/>
        </w:numPr>
        <w:rPr>
          <w:rFonts w:asciiTheme="majorHAnsi" w:hAnsiTheme="majorHAnsi" w:cstheme="majorHAnsi"/>
          <w:bCs/>
          <w:sz w:val="24"/>
          <w:szCs w:val="24"/>
        </w:rPr>
      </w:pPr>
      <w:r>
        <w:rPr>
          <w:rFonts w:asciiTheme="majorHAnsi" w:hAnsiTheme="majorHAnsi" w:cstheme="majorHAnsi"/>
          <w:bCs/>
          <w:sz w:val="24"/>
          <w:szCs w:val="24"/>
        </w:rPr>
        <w:t>Ka-band, UE=VSAT</w:t>
      </w:r>
    </w:p>
    <w:tbl>
      <w:tblPr>
        <w:tblW w:w="8820" w:type="dxa"/>
        <w:tblInd w:w="810" w:type="dxa"/>
        <w:tblLook w:val="04A0" w:firstRow="1" w:lastRow="0" w:firstColumn="1" w:lastColumn="0" w:noHBand="0" w:noVBand="1"/>
      </w:tblPr>
      <w:tblGrid>
        <w:gridCol w:w="2700"/>
        <w:gridCol w:w="1530"/>
        <w:gridCol w:w="1530"/>
        <w:gridCol w:w="1440"/>
        <w:gridCol w:w="1620"/>
      </w:tblGrid>
      <w:tr w:rsidR="009759D1" w:rsidRPr="009759D1" w14:paraId="7DD4DD49" w14:textId="77777777" w:rsidTr="00565F9B">
        <w:trPr>
          <w:trHeight w:val="262"/>
        </w:trPr>
        <w:tc>
          <w:tcPr>
            <w:tcW w:w="2700" w:type="dxa"/>
            <w:tcBorders>
              <w:top w:val="nil"/>
              <w:left w:val="nil"/>
              <w:bottom w:val="nil"/>
              <w:right w:val="nil"/>
            </w:tcBorders>
            <w:shd w:val="clear" w:color="auto" w:fill="auto"/>
            <w:noWrap/>
            <w:vAlign w:val="bottom"/>
            <w:hideMark/>
          </w:tcPr>
          <w:p w14:paraId="6C4AA4FA" w14:textId="77777777" w:rsidR="009759D1" w:rsidRPr="009759D1" w:rsidRDefault="009759D1" w:rsidP="009759D1">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7F5E6"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1 (BW=400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911B65"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2 (BW=133 MHz)</w:t>
            </w:r>
          </w:p>
        </w:tc>
      </w:tr>
      <w:tr w:rsidR="009759D1" w:rsidRPr="009759D1" w14:paraId="71782480"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336D"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55D3CAD1"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3918952F"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7F1FFD11"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093C82F2"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UL</w:t>
            </w:r>
          </w:p>
        </w:tc>
      </w:tr>
      <w:tr w:rsidR="009759D1" w:rsidRPr="009759D1" w14:paraId="1CF5AF2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91D313F"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5FF70358"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20.00</w:t>
            </w:r>
          </w:p>
        </w:tc>
        <w:tc>
          <w:tcPr>
            <w:tcW w:w="1530" w:type="dxa"/>
            <w:tcBorders>
              <w:top w:val="nil"/>
              <w:left w:val="nil"/>
              <w:bottom w:val="single" w:sz="4" w:space="0" w:color="auto"/>
              <w:right w:val="single" w:sz="4" w:space="0" w:color="auto"/>
            </w:tcBorders>
            <w:shd w:val="clear" w:color="auto" w:fill="auto"/>
            <w:noWrap/>
            <w:vAlign w:val="center"/>
            <w:hideMark/>
          </w:tcPr>
          <w:p w14:paraId="22482F6C"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30.00</w:t>
            </w:r>
          </w:p>
        </w:tc>
        <w:tc>
          <w:tcPr>
            <w:tcW w:w="1440" w:type="dxa"/>
            <w:tcBorders>
              <w:top w:val="nil"/>
              <w:left w:val="nil"/>
              <w:bottom w:val="single" w:sz="4" w:space="0" w:color="auto"/>
              <w:right w:val="single" w:sz="4" w:space="0" w:color="auto"/>
            </w:tcBorders>
            <w:shd w:val="clear" w:color="auto" w:fill="auto"/>
            <w:noWrap/>
            <w:vAlign w:val="center"/>
            <w:hideMark/>
          </w:tcPr>
          <w:p w14:paraId="464FFDA7"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05C2CB16"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30.00</w:t>
            </w:r>
          </w:p>
        </w:tc>
      </w:tr>
      <w:tr w:rsidR="009759D1" w:rsidRPr="009759D1" w14:paraId="2A630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84E6DA7"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13D14F66"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88.02</w:t>
            </w:r>
          </w:p>
        </w:tc>
        <w:tc>
          <w:tcPr>
            <w:tcW w:w="1530" w:type="dxa"/>
            <w:tcBorders>
              <w:top w:val="nil"/>
              <w:left w:val="nil"/>
              <w:bottom w:val="single" w:sz="4" w:space="0" w:color="auto"/>
              <w:right w:val="single" w:sz="4" w:space="0" w:color="auto"/>
            </w:tcBorders>
            <w:shd w:val="clear" w:color="auto" w:fill="auto"/>
            <w:noWrap/>
            <w:vAlign w:val="center"/>
            <w:hideMark/>
          </w:tcPr>
          <w:p w14:paraId="5FDFCA94"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76.21</w:t>
            </w:r>
          </w:p>
        </w:tc>
        <w:tc>
          <w:tcPr>
            <w:tcW w:w="1440" w:type="dxa"/>
            <w:tcBorders>
              <w:top w:val="nil"/>
              <w:left w:val="nil"/>
              <w:bottom w:val="single" w:sz="4" w:space="0" w:color="auto"/>
              <w:right w:val="single" w:sz="4" w:space="0" w:color="auto"/>
            </w:tcBorders>
            <w:shd w:val="clear" w:color="auto" w:fill="auto"/>
            <w:noWrap/>
            <w:vAlign w:val="center"/>
            <w:hideMark/>
          </w:tcPr>
          <w:p w14:paraId="276B7765"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83.24</w:t>
            </w:r>
          </w:p>
        </w:tc>
        <w:tc>
          <w:tcPr>
            <w:tcW w:w="1620" w:type="dxa"/>
            <w:tcBorders>
              <w:top w:val="nil"/>
              <w:left w:val="nil"/>
              <w:bottom w:val="single" w:sz="4" w:space="0" w:color="auto"/>
              <w:right w:val="single" w:sz="4" w:space="0" w:color="auto"/>
            </w:tcBorders>
            <w:shd w:val="clear" w:color="auto" w:fill="auto"/>
            <w:noWrap/>
            <w:vAlign w:val="center"/>
            <w:hideMark/>
          </w:tcPr>
          <w:p w14:paraId="60D0192F"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76.21</w:t>
            </w:r>
          </w:p>
        </w:tc>
      </w:tr>
      <w:tr w:rsidR="009759D1" w:rsidRPr="009759D1" w14:paraId="585B21B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6208F0"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52FDAF23"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15.86</w:t>
            </w:r>
          </w:p>
        </w:tc>
        <w:tc>
          <w:tcPr>
            <w:tcW w:w="1530" w:type="dxa"/>
            <w:tcBorders>
              <w:top w:val="nil"/>
              <w:left w:val="nil"/>
              <w:bottom w:val="single" w:sz="4" w:space="0" w:color="auto"/>
              <w:right w:val="single" w:sz="4" w:space="0" w:color="auto"/>
            </w:tcBorders>
            <w:shd w:val="clear" w:color="auto" w:fill="auto"/>
            <w:noWrap/>
            <w:vAlign w:val="center"/>
            <w:hideMark/>
          </w:tcPr>
          <w:p w14:paraId="6934A449"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22.50</w:t>
            </w:r>
          </w:p>
        </w:tc>
        <w:tc>
          <w:tcPr>
            <w:tcW w:w="1440" w:type="dxa"/>
            <w:tcBorders>
              <w:top w:val="nil"/>
              <w:left w:val="nil"/>
              <w:bottom w:val="single" w:sz="4" w:space="0" w:color="auto"/>
              <w:right w:val="single" w:sz="4" w:space="0" w:color="auto"/>
            </w:tcBorders>
            <w:shd w:val="clear" w:color="auto" w:fill="auto"/>
            <w:noWrap/>
            <w:vAlign w:val="center"/>
            <w:hideMark/>
          </w:tcPr>
          <w:p w14:paraId="238F64CE"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15.86</w:t>
            </w:r>
          </w:p>
        </w:tc>
        <w:tc>
          <w:tcPr>
            <w:tcW w:w="1620" w:type="dxa"/>
            <w:tcBorders>
              <w:top w:val="nil"/>
              <w:left w:val="nil"/>
              <w:bottom w:val="single" w:sz="4" w:space="0" w:color="auto"/>
              <w:right w:val="single" w:sz="4" w:space="0" w:color="auto"/>
            </w:tcBorders>
            <w:shd w:val="clear" w:color="auto" w:fill="auto"/>
            <w:noWrap/>
            <w:vAlign w:val="center"/>
            <w:hideMark/>
          </w:tcPr>
          <w:p w14:paraId="4F1AF5F9"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22.50</w:t>
            </w:r>
          </w:p>
        </w:tc>
      </w:tr>
      <w:tr w:rsidR="009759D1" w:rsidRPr="009759D1" w14:paraId="6403EEE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B28E4D6"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ADFB58B"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400.00</w:t>
            </w:r>
          </w:p>
        </w:tc>
        <w:tc>
          <w:tcPr>
            <w:tcW w:w="1530" w:type="dxa"/>
            <w:tcBorders>
              <w:top w:val="nil"/>
              <w:left w:val="nil"/>
              <w:bottom w:val="single" w:sz="4" w:space="0" w:color="auto"/>
              <w:right w:val="single" w:sz="4" w:space="0" w:color="auto"/>
            </w:tcBorders>
            <w:shd w:val="clear" w:color="auto" w:fill="auto"/>
            <w:noWrap/>
            <w:vAlign w:val="center"/>
            <w:hideMark/>
          </w:tcPr>
          <w:p w14:paraId="63445A21"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400.00</w:t>
            </w:r>
          </w:p>
        </w:tc>
        <w:tc>
          <w:tcPr>
            <w:tcW w:w="1440" w:type="dxa"/>
            <w:tcBorders>
              <w:top w:val="nil"/>
              <w:left w:val="nil"/>
              <w:bottom w:val="single" w:sz="4" w:space="0" w:color="auto"/>
              <w:right w:val="single" w:sz="4" w:space="0" w:color="auto"/>
            </w:tcBorders>
            <w:shd w:val="clear" w:color="auto" w:fill="auto"/>
            <w:noWrap/>
            <w:vAlign w:val="center"/>
            <w:hideMark/>
          </w:tcPr>
          <w:p w14:paraId="50428C83"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133.00</w:t>
            </w:r>
          </w:p>
        </w:tc>
        <w:tc>
          <w:tcPr>
            <w:tcW w:w="1620" w:type="dxa"/>
            <w:tcBorders>
              <w:top w:val="nil"/>
              <w:left w:val="nil"/>
              <w:bottom w:val="single" w:sz="4" w:space="0" w:color="auto"/>
              <w:right w:val="single" w:sz="4" w:space="0" w:color="auto"/>
            </w:tcBorders>
            <w:shd w:val="clear" w:color="auto" w:fill="auto"/>
            <w:noWrap/>
            <w:vAlign w:val="center"/>
            <w:hideMark/>
          </w:tcPr>
          <w:p w14:paraId="24156657"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133.00</w:t>
            </w:r>
          </w:p>
        </w:tc>
      </w:tr>
      <w:tr w:rsidR="009759D1" w:rsidRPr="009759D1" w14:paraId="70678AE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5F0B87D"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7EE23918"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200.22</w:t>
            </w:r>
          </w:p>
        </w:tc>
        <w:tc>
          <w:tcPr>
            <w:tcW w:w="1530" w:type="dxa"/>
            <w:tcBorders>
              <w:top w:val="nil"/>
              <w:left w:val="nil"/>
              <w:bottom w:val="single" w:sz="4" w:space="0" w:color="auto"/>
              <w:right w:val="single" w:sz="4" w:space="0" w:color="auto"/>
            </w:tcBorders>
            <w:shd w:val="clear" w:color="auto" w:fill="auto"/>
            <w:noWrap/>
            <w:vAlign w:val="center"/>
            <w:hideMark/>
          </w:tcPr>
          <w:p w14:paraId="47B55BEF"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203.74</w:t>
            </w:r>
          </w:p>
        </w:tc>
        <w:tc>
          <w:tcPr>
            <w:tcW w:w="1440" w:type="dxa"/>
            <w:tcBorders>
              <w:top w:val="nil"/>
              <w:left w:val="nil"/>
              <w:bottom w:val="single" w:sz="4" w:space="0" w:color="auto"/>
              <w:right w:val="single" w:sz="4" w:space="0" w:color="auto"/>
            </w:tcBorders>
            <w:shd w:val="clear" w:color="auto" w:fill="auto"/>
            <w:noWrap/>
            <w:vAlign w:val="center"/>
            <w:hideMark/>
          </w:tcPr>
          <w:p w14:paraId="1394B060"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200.22</w:t>
            </w:r>
          </w:p>
        </w:tc>
        <w:tc>
          <w:tcPr>
            <w:tcW w:w="1620" w:type="dxa"/>
            <w:tcBorders>
              <w:top w:val="nil"/>
              <w:left w:val="nil"/>
              <w:bottom w:val="single" w:sz="4" w:space="0" w:color="auto"/>
              <w:right w:val="single" w:sz="4" w:space="0" w:color="auto"/>
            </w:tcBorders>
            <w:shd w:val="clear" w:color="auto" w:fill="auto"/>
            <w:noWrap/>
            <w:vAlign w:val="center"/>
            <w:hideMark/>
          </w:tcPr>
          <w:p w14:paraId="4A3F1077"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203.74</w:t>
            </w:r>
          </w:p>
        </w:tc>
      </w:tr>
      <w:tr w:rsidR="009759D1" w:rsidRPr="009759D1" w14:paraId="1055B7C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F48D2C7"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37CAF6BB"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0.52</w:t>
            </w:r>
          </w:p>
        </w:tc>
        <w:tc>
          <w:tcPr>
            <w:tcW w:w="1530" w:type="dxa"/>
            <w:tcBorders>
              <w:top w:val="nil"/>
              <w:left w:val="nil"/>
              <w:bottom w:val="single" w:sz="4" w:space="0" w:color="auto"/>
              <w:right w:val="single" w:sz="4" w:space="0" w:color="auto"/>
            </w:tcBorders>
            <w:shd w:val="clear" w:color="auto" w:fill="auto"/>
            <w:noWrap/>
            <w:vAlign w:val="center"/>
            <w:hideMark/>
          </w:tcPr>
          <w:p w14:paraId="006846FE"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0.50</w:t>
            </w:r>
          </w:p>
        </w:tc>
        <w:tc>
          <w:tcPr>
            <w:tcW w:w="1440" w:type="dxa"/>
            <w:tcBorders>
              <w:top w:val="nil"/>
              <w:left w:val="nil"/>
              <w:bottom w:val="single" w:sz="4" w:space="0" w:color="auto"/>
              <w:right w:val="single" w:sz="4" w:space="0" w:color="auto"/>
            </w:tcBorders>
            <w:shd w:val="clear" w:color="auto" w:fill="auto"/>
            <w:noWrap/>
            <w:vAlign w:val="center"/>
            <w:hideMark/>
          </w:tcPr>
          <w:p w14:paraId="3B7836B2"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0.52</w:t>
            </w:r>
          </w:p>
        </w:tc>
        <w:tc>
          <w:tcPr>
            <w:tcW w:w="1620" w:type="dxa"/>
            <w:tcBorders>
              <w:top w:val="nil"/>
              <w:left w:val="nil"/>
              <w:bottom w:val="single" w:sz="4" w:space="0" w:color="auto"/>
              <w:right w:val="single" w:sz="4" w:space="0" w:color="auto"/>
            </w:tcBorders>
            <w:shd w:val="clear" w:color="auto" w:fill="auto"/>
            <w:noWrap/>
            <w:vAlign w:val="center"/>
            <w:hideMark/>
          </w:tcPr>
          <w:p w14:paraId="0DD71BE4"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0.50</w:t>
            </w:r>
          </w:p>
        </w:tc>
      </w:tr>
      <w:tr w:rsidR="009759D1" w:rsidRPr="009759D1" w14:paraId="61DF6A7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378C8E7"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0BC01DD0"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4446A82"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2FB6F50A"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8E3451F"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r>
      <w:tr w:rsidR="009759D1" w:rsidRPr="009759D1" w14:paraId="1E00E59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305080A"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03123E2E"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1.08</w:t>
            </w:r>
          </w:p>
        </w:tc>
        <w:tc>
          <w:tcPr>
            <w:tcW w:w="1530" w:type="dxa"/>
            <w:tcBorders>
              <w:top w:val="nil"/>
              <w:left w:val="nil"/>
              <w:bottom w:val="single" w:sz="4" w:space="0" w:color="auto"/>
              <w:right w:val="single" w:sz="4" w:space="0" w:color="auto"/>
            </w:tcBorders>
            <w:shd w:val="clear" w:color="auto" w:fill="auto"/>
            <w:noWrap/>
            <w:vAlign w:val="center"/>
            <w:hideMark/>
          </w:tcPr>
          <w:p w14:paraId="6DE81651"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1.08</w:t>
            </w:r>
          </w:p>
        </w:tc>
        <w:tc>
          <w:tcPr>
            <w:tcW w:w="1440" w:type="dxa"/>
            <w:tcBorders>
              <w:top w:val="nil"/>
              <w:left w:val="nil"/>
              <w:bottom w:val="single" w:sz="4" w:space="0" w:color="auto"/>
              <w:right w:val="single" w:sz="4" w:space="0" w:color="auto"/>
            </w:tcBorders>
            <w:shd w:val="clear" w:color="auto" w:fill="auto"/>
            <w:noWrap/>
            <w:vAlign w:val="center"/>
            <w:hideMark/>
          </w:tcPr>
          <w:p w14:paraId="7BAD16B0"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1.08</w:t>
            </w:r>
          </w:p>
        </w:tc>
        <w:tc>
          <w:tcPr>
            <w:tcW w:w="1620" w:type="dxa"/>
            <w:tcBorders>
              <w:top w:val="nil"/>
              <w:left w:val="nil"/>
              <w:bottom w:val="single" w:sz="4" w:space="0" w:color="auto"/>
              <w:right w:val="single" w:sz="4" w:space="0" w:color="auto"/>
            </w:tcBorders>
            <w:shd w:val="clear" w:color="auto" w:fill="auto"/>
            <w:noWrap/>
            <w:vAlign w:val="center"/>
            <w:hideMark/>
          </w:tcPr>
          <w:p w14:paraId="3A4C590C"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1.08</w:t>
            </w:r>
          </w:p>
        </w:tc>
      </w:tr>
      <w:tr w:rsidR="009759D1" w:rsidRPr="009759D1" w14:paraId="142BD3B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375CA72"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78E44E67"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9A0C133"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57209E10"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95CB22B"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r>
      <w:tr w:rsidR="009759D1" w:rsidRPr="009759D1" w14:paraId="12AE6B7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066FBBC"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39D441B9"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EEA3BBD"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1B0279DC"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909A93D"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0.00</w:t>
            </w:r>
          </w:p>
        </w:tc>
      </w:tr>
      <w:tr w:rsidR="003402A7" w:rsidRPr="009759D1" w14:paraId="727384B2"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B7DEE8"/>
            <w:noWrap/>
            <w:vAlign w:val="center"/>
            <w:hideMark/>
          </w:tcPr>
          <w:p w14:paraId="485D9A0F"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CNR [dB]</w:t>
            </w:r>
          </w:p>
        </w:tc>
        <w:tc>
          <w:tcPr>
            <w:tcW w:w="1530" w:type="dxa"/>
            <w:tcBorders>
              <w:top w:val="nil"/>
              <w:left w:val="nil"/>
              <w:bottom w:val="single" w:sz="4" w:space="0" w:color="auto"/>
              <w:right w:val="single" w:sz="4" w:space="0" w:color="auto"/>
            </w:tcBorders>
            <w:shd w:val="clear" w:color="000000" w:fill="B7DEE8"/>
            <w:noWrap/>
            <w:vAlign w:val="center"/>
            <w:hideMark/>
          </w:tcPr>
          <w:p w14:paraId="49EC0585"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14.64</w:t>
            </w:r>
          </w:p>
        </w:tc>
        <w:tc>
          <w:tcPr>
            <w:tcW w:w="1530" w:type="dxa"/>
            <w:tcBorders>
              <w:top w:val="nil"/>
              <w:left w:val="nil"/>
              <w:bottom w:val="single" w:sz="4" w:space="0" w:color="auto"/>
              <w:right w:val="single" w:sz="4" w:space="0" w:color="auto"/>
            </w:tcBorders>
            <w:shd w:val="clear" w:color="000000" w:fill="B7DEE8"/>
            <w:noWrap/>
            <w:vAlign w:val="center"/>
            <w:hideMark/>
          </w:tcPr>
          <w:p w14:paraId="7E9C9182"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5.97</w:t>
            </w:r>
          </w:p>
        </w:tc>
        <w:tc>
          <w:tcPr>
            <w:tcW w:w="1440" w:type="dxa"/>
            <w:tcBorders>
              <w:top w:val="nil"/>
              <w:left w:val="nil"/>
              <w:bottom w:val="single" w:sz="4" w:space="0" w:color="auto"/>
              <w:right w:val="single" w:sz="4" w:space="0" w:color="auto"/>
            </w:tcBorders>
            <w:shd w:val="clear" w:color="000000" w:fill="B7DEE8"/>
            <w:noWrap/>
            <w:vAlign w:val="center"/>
            <w:hideMark/>
          </w:tcPr>
          <w:p w14:paraId="57873265"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14.64</w:t>
            </w:r>
          </w:p>
        </w:tc>
        <w:tc>
          <w:tcPr>
            <w:tcW w:w="1620" w:type="dxa"/>
            <w:tcBorders>
              <w:top w:val="nil"/>
              <w:left w:val="nil"/>
              <w:bottom w:val="single" w:sz="4" w:space="0" w:color="auto"/>
              <w:right w:val="single" w:sz="4" w:space="0" w:color="auto"/>
            </w:tcBorders>
            <w:shd w:val="clear" w:color="000000" w:fill="B7DEE8"/>
            <w:noWrap/>
            <w:vAlign w:val="center"/>
            <w:hideMark/>
          </w:tcPr>
          <w:p w14:paraId="78A5246E" w14:textId="77777777" w:rsidR="009759D1" w:rsidRPr="00EA7530" w:rsidRDefault="009759D1" w:rsidP="009759D1">
            <w:pPr>
              <w:tabs>
                <w:tab w:val="clear" w:pos="0"/>
              </w:tabs>
              <w:spacing w:before="0" w:after="0"/>
              <w:jc w:val="center"/>
              <w:rPr>
                <w:rFonts w:ascii="Calibri" w:hAnsi="Calibri" w:cs="Calibri"/>
                <w:sz w:val="20"/>
                <w:szCs w:val="20"/>
                <w:lang w:eastAsia="en-US"/>
              </w:rPr>
            </w:pPr>
            <w:r w:rsidRPr="00EA7530">
              <w:rPr>
                <w:rFonts w:ascii="Calibri" w:hAnsi="Calibri" w:cs="Calibri"/>
                <w:sz w:val="20"/>
                <w:szCs w:val="20"/>
                <w:lang w:eastAsia="en-US"/>
              </w:rPr>
              <w:t>10.75</w:t>
            </w:r>
          </w:p>
        </w:tc>
      </w:tr>
    </w:tbl>
    <w:p w14:paraId="75E29B05" w14:textId="77777777" w:rsidR="009759D1" w:rsidRDefault="009759D1" w:rsidP="00D83D06">
      <w:pPr>
        <w:ind w:left="720" w:firstLine="270"/>
        <w:rPr>
          <w:rFonts w:asciiTheme="majorHAnsi" w:hAnsiTheme="majorHAnsi" w:cstheme="majorHAnsi"/>
          <w:bCs/>
          <w:sz w:val="24"/>
          <w:szCs w:val="24"/>
        </w:rPr>
      </w:pPr>
    </w:p>
    <w:p w14:paraId="20CC7A6F" w14:textId="75007AB6" w:rsidR="00550917" w:rsidRPr="009770A0" w:rsidRDefault="004B50BE" w:rsidP="008B40D4">
      <w:pPr>
        <w:rPr>
          <w:rFonts w:asciiTheme="majorHAnsi" w:hAnsiTheme="majorHAnsi" w:cstheme="majorHAnsi"/>
          <w:bCs/>
          <w:sz w:val="24"/>
          <w:szCs w:val="24"/>
        </w:rPr>
      </w:pPr>
      <w:r w:rsidRPr="009770A0">
        <w:rPr>
          <w:rFonts w:asciiTheme="majorHAnsi" w:hAnsiTheme="majorHAnsi" w:cstheme="majorHAnsi"/>
          <w:b/>
          <w:bCs/>
          <w:sz w:val="24"/>
          <w:szCs w:val="24"/>
        </w:rPr>
        <w:t>Observation</w:t>
      </w:r>
      <w:r w:rsidR="00CE33B1" w:rsidRPr="009770A0">
        <w:rPr>
          <w:rFonts w:asciiTheme="majorHAnsi" w:hAnsiTheme="majorHAnsi" w:cstheme="majorHAnsi"/>
          <w:b/>
          <w:bCs/>
          <w:sz w:val="24"/>
          <w:szCs w:val="24"/>
        </w:rPr>
        <w:t xml:space="preserve"> 1:</w:t>
      </w:r>
      <w:r w:rsidR="00CE33B1" w:rsidRPr="009770A0">
        <w:rPr>
          <w:rFonts w:asciiTheme="majorHAnsi" w:hAnsiTheme="majorHAnsi" w:cstheme="majorHAnsi"/>
          <w:sz w:val="24"/>
          <w:szCs w:val="24"/>
        </w:rPr>
        <w:t xml:space="preserve"> Comparing</w:t>
      </w:r>
      <w:r w:rsidR="00E16481" w:rsidRPr="009770A0">
        <w:rPr>
          <w:rFonts w:asciiTheme="majorHAnsi" w:hAnsiTheme="majorHAnsi" w:cstheme="majorHAnsi"/>
          <w:sz w:val="24"/>
          <w:szCs w:val="24"/>
        </w:rPr>
        <w:t xml:space="preserve"> </w:t>
      </w:r>
      <w:r w:rsidR="00CE33B1" w:rsidRPr="009770A0">
        <w:rPr>
          <w:rFonts w:asciiTheme="majorHAnsi" w:hAnsiTheme="majorHAnsi" w:cstheme="majorHAnsi"/>
          <w:sz w:val="24"/>
          <w:szCs w:val="24"/>
        </w:rPr>
        <w:t>with the</w:t>
      </w:r>
      <w:r w:rsidR="00E16481" w:rsidRPr="009770A0">
        <w:rPr>
          <w:rFonts w:asciiTheme="majorHAnsi" w:hAnsiTheme="majorHAnsi" w:cstheme="majorHAnsi"/>
          <w:sz w:val="24"/>
          <w:szCs w:val="24"/>
        </w:rPr>
        <w:t xml:space="preserve"> </w:t>
      </w:r>
      <w:r w:rsidRPr="009770A0">
        <w:rPr>
          <w:rFonts w:asciiTheme="majorHAnsi" w:hAnsiTheme="majorHAnsi" w:cstheme="majorHAnsi"/>
          <w:sz w:val="24"/>
          <w:szCs w:val="24"/>
        </w:rPr>
        <w:t>Link Budget Results for NTN</w:t>
      </w:r>
      <w:r w:rsidR="00CE33B1" w:rsidRPr="009770A0">
        <w:rPr>
          <w:rFonts w:asciiTheme="majorHAnsi" w:hAnsiTheme="majorHAnsi" w:cstheme="majorHAnsi"/>
          <w:sz w:val="24"/>
          <w:szCs w:val="24"/>
        </w:rPr>
        <w:t xml:space="preserve"> </w:t>
      </w:r>
      <w:r w:rsidR="00594B2B" w:rsidRPr="009770A0">
        <w:rPr>
          <w:rFonts w:asciiTheme="majorHAnsi" w:hAnsiTheme="majorHAnsi" w:cstheme="majorHAnsi"/>
          <w:sz w:val="24"/>
          <w:szCs w:val="24"/>
        </w:rPr>
        <w:t xml:space="preserve">in </w:t>
      </w:r>
      <w:bookmarkStart w:id="5" w:name="_Hlk85644414"/>
      <w:r w:rsidR="00CE33B1" w:rsidRPr="009770A0">
        <w:rPr>
          <w:rFonts w:asciiTheme="majorHAnsi" w:hAnsiTheme="majorHAnsi" w:cstheme="majorHAnsi"/>
          <w:sz w:val="24"/>
          <w:szCs w:val="24"/>
        </w:rPr>
        <w:t>R1-1913351</w:t>
      </w:r>
      <w:r w:rsidR="00A14867" w:rsidRPr="009770A0">
        <w:rPr>
          <w:rFonts w:asciiTheme="majorHAnsi" w:hAnsiTheme="majorHAnsi" w:cstheme="majorHAnsi"/>
          <w:sz w:val="24"/>
          <w:szCs w:val="24"/>
        </w:rPr>
        <w:t xml:space="preserve"> </w:t>
      </w:r>
      <w:bookmarkEnd w:id="5"/>
      <w:r w:rsidR="00A14867" w:rsidRPr="009770A0">
        <w:rPr>
          <w:rFonts w:asciiTheme="majorHAnsi" w:hAnsiTheme="majorHAnsi" w:cstheme="majorHAnsi"/>
          <w:sz w:val="24"/>
          <w:szCs w:val="24"/>
        </w:rPr>
        <w:t>[3]</w:t>
      </w:r>
      <w:r w:rsidR="00CE33B1" w:rsidRPr="009770A0">
        <w:rPr>
          <w:rFonts w:asciiTheme="majorHAnsi" w:hAnsiTheme="majorHAnsi" w:cstheme="majorHAnsi"/>
          <w:sz w:val="24"/>
          <w:szCs w:val="24"/>
        </w:rPr>
        <w:t>, t</w:t>
      </w:r>
      <w:r w:rsidR="005117A4" w:rsidRPr="009770A0">
        <w:rPr>
          <w:rFonts w:asciiTheme="majorHAnsi" w:hAnsiTheme="majorHAnsi" w:cstheme="majorHAnsi"/>
          <w:sz w:val="24"/>
          <w:szCs w:val="24"/>
        </w:rPr>
        <w:t xml:space="preserve">he </w:t>
      </w:r>
      <w:r w:rsidR="00594B2B" w:rsidRPr="009770A0">
        <w:rPr>
          <w:rFonts w:asciiTheme="majorHAnsi" w:hAnsiTheme="majorHAnsi" w:cstheme="majorHAnsi"/>
          <w:sz w:val="24"/>
          <w:szCs w:val="24"/>
        </w:rPr>
        <w:t>values</w:t>
      </w:r>
      <w:r w:rsidR="005117A4" w:rsidRPr="009770A0">
        <w:rPr>
          <w:rFonts w:asciiTheme="majorHAnsi" w:hAnsiTheme="majorHAnsi" w:cstheme="majorHAnsi"/>
          <w:sz w:val="24"/>
          <w:szCs w:val="24"/>
        </w:rPr>
        <w:t xml:space="preserve"> are in line with the expectation that </w:t>
      </w:r>
      <w:r w:rsidR="00E16481" w:rsidRPr="009770A0">
        <w:rPr>
          <w:rFonts w:asciiTheme="majorHAnsi" w:hAnsiTheme="majorHAnsi" w:cstheme="majorHAnsi"/>
          <w:sz w:val="24"/>
          <w:szCs w:val="24"/>
        </w:rPr>
        <w:t xml:space="preserve">they are </w:t>
      </w:r>
      <w:r w:rsidR="005117A4" w:rsidRPr="009770A0">
        <w:rPr>
          <w:rFonts w:asciiTheme="majorHAnsi" w:hAnsiTheme="majorHAnsi" w:cstheme="majorHAnsi"/>
          <w:sz w:val="24"/>
          <w:szCs w:val="24"/>
        </w:rPr>
        <w:t xml:space="preserve">lower than LEO-1200 but higher than GEO. </w:t>
      </w:r>
    </w:p>
    <w:p w14:paraId="4E6912C0" w14:textId="30012A31" w:rsidR="009A29C0" w:rsidRPr="009770A0" w:rsidRDefault="009A29C0" w:rsidP="008B40D4">
      <w:pPr>
        <w:rPr>
          <w:rFonts w:asciiTheme="majorHAnsi" w:hAnsiTheme="majorHAnsi" w:cstheme="majorHAnsi"/>
          <w:bCs/>
          <w:sz w:val="24"/>
          <w:szCs w:val="24"/>
        </w:rPr>
      </w:pPr>
    </w:p>
    <w:p w14:paraId="431B6BE7" w14:textId="272B9F72" w:rsidR="00EA1170" w:rsidRPr="009770A0" w:rsidRDefault="00EA1170" w:rsidP="00EA1170">
      <w:pPr>
        <w:pStyle w:val="Heading1"/>
        <w:rPr>
          <w:rFonts w:asciiTheme="majorHAnsi" w:hAnsiTheme="majorHAnsi" w:cstheme="majorHAnsi"/>
        </w:rPr>
      </w:pPr>
      <w:bookmarkStart w:id="6" w:name="_heading=h.lnxbz9" w:colFirst="0" w:colLast="0"/>
      <w:bookmarkEnd w:id="6"/>
      <w:r w:rsidRPr="009770A0">
        <w:rPr>
          <w:rFonts w:asciiTheme="majorHAnsi" w:hAnsiTheme="majorHAnsi" w:cstheme="majorHAnsi"/>
        </w:rPr>
        <w:t>5</w:t>
      </w:r>
      <w:r w:rsidR="00330D10" w:rsidRPr="009770A0">
        <w:rPr>
          <w:rFonts w:asciiTheme="majorHAnsi" w:hAnsiTheme="majorHAnsi" w:cstheme="majorHAnsi"/>
        </w:rPr>
        <w:t>.</w:t>
      </w:r>
      <w:r w:rsidRPr="009770A0">
        <w:rPr>
          <w:rFonts w:asciiTheme="majorHAnsi" w:hAnsiTheme="majorHAnsi" w:cstheme="majorHAnsi"/>
        </w:rPr>
        <w:t xml:space="preserve"> </w:t>
      </w:r>
      <w:r w:rsidR="00FB3897" w:rsidRPr="009770A0">
        <w:rPr>
          <w:rFonts w:asciiTheme="majorHAnsi" w:hAnsiTheme="majorHAnsi" w:cstheme="majorHAnsi"/>
        </w:rPr>
        <w:t>C</w:t>
      </w:r>
      <w:r w:rsidRPr="009770A0">
        <w:rPr>
          <w:rFonts w:asciiTheme="majorHAnsi" w:hAnsiTheme="majorHAnsi" w:cstheme="majorHAnsi"/>
        </w:rPr>
        <w:t xml:space="preserve">oexistence scenario </w:t>
      </w:r>
      <w:r w:rsidR="00CB0921" w:rsidRPr="009770A0">
        <w:rPr>
          <w:rFonts w:asciiTheme="majorHAnsi" w:hAnsiTheme="majorHAnsi" w:cstheme="majorHAnsi"/>
        </w:rPr>
        <w:t>in RAN4</w:t>
      </w:r>
    </w:p>
    <w:p w14:paraId="4BA3FD43" w14:textId="72FAD516" w:rsidR="00ED755A" w:rsidRPr="009770A0" w:rsidRDefault="00ED755A" w:rsidP="008B40D4">
      <w:pPr>
        <w:rPr>
          <w:rFonts w:asciiTheme="majorHAnsi" w:hAnsiTheme="majorHAnsi" w:cstheme="majorHAnsi"/>
          <w:bCs/>
          <w:sz w:val="24"/>
          <w:szCs w:val="24"/>
        </w:rPr>
      </w:pPr>
      <w:r w:rsidRPr="009770A0">
        <w:rPr>
          <w:rFonts w:asciiTheme="majorHAnsi" w:hAnsiTheme="majorHAnsi" w:cstheme="majorHAnsi"/>
          <w:bCs/>
          <w:sz w:val="24"/>
          <w:szCs w:val="24"/>
        </w:rPr>
        <w:t xml:space="preserve">Since MEO scenario </w:t>
      </w:r>
      <w:r w:rsidR="00C84ED3" w:rsidRPr="009770A0">
        <w:rPr>
          <w:rFonts w:asciiTheme="majorHAnsi" w:hAnsiTheme="majorHAnsi" w:cstheme="majorHAnsi"/>
          <w:bCs/>
          <w:sz w:val="24"/>
          <w:szCs w:val="24"/>
        </w:rPr>
        <w:t>demonstrate</w:t>
      </w:r>
      <w:r w:rsidR="00D6332C">
        <w:rPr>
          <w:rFonts w:asciiTheme="majorHAnsi" w:hAnsiTheme="majorHAnsi" w:cstheme="majorHAnsi"/>
          <w:bCs/>
          <w:sz w:val="24"/>
          <w:szCs w:val="24"/>
        </w:rPr>
        <w:t>s</w:t>
      </w:r>
      <w:r w:rsidRPr="009770A0">
        <w:rPr>
          <w:rFonts w:asciiTheme="majorHAnsi" w:hAnsiTheme="majorHAnsi" w:cstheme="majorHAnsi"/>
          <w:bCs/>
          <w:sz w:val="24"/>
          <w:szCs w:val="24"/>
        </w:rPr>
        <w:t xml:space="preserve"> intermediate </w:t>
      </w:r>
      <w:r w:rsidR="00D6332C">
        <w:rPr>
          <w:rFonts w:asciiTheme="majorHAnsi" w:hAnsiTheme="majorHAnsi" w:cstheme="majorHAnsi"/>
          <w:bCs/>
          <w:sz w:val="24"/>
          <w:szCs w:val="24"/>
        </w:rPr>
        <w:t>parameters</w:t>
      </w:r>
      <w:r w:rsidRPr="009770A0">
        <w:rPr>
          <w:rFonts w:asciiTheme="majorHAnsi" w:hAnsiTheme="majorHAnsi" w:cstheme="majorHAnsi"/>
          <w:bCs/>
          <w:sz w:val="24"/>
          <w:szCs w:val="24"/>
        </w:rPr>
        <w:t xml:space="preserve"> (in terms of power, pathloss, antenna gain, and </w:t>
      </w:r>
      <w:r w:rsidR="00232BD1" w:rsidRPr="009770A0">
        <w:rPr>
          <w:rFonts w:asciiTheme="majorHAnsi" w:hAnsiTheme="majorHAnsi" w:cstheme="majorHAnsi"/>
          <w:bCs/>
          <w:sz w:val="24"/>
          <w:szCs w:val="24"/>
        </w:rPr>
        <w:t>etc.</w:t>
      </w:r>
      <w:r w:rsidRPr="009770A0">
        <w:rPr>
          <w:rFonts w:asciiTheme="majorHAnsi" w:hAnsiTheme="majorHAnsi" w:cstheme="majorHAnsi"/>
          <w:bCs/>
          <w:sz w:val="24"/>
          <w:szCs w:val="24"/>
        </w:rPr>
        <w:t>) with respect to LEO and GEO scenarios, evaluation of SINR and Coupling Loss may be sufficient to determine if LEO and GEO are already covering MEO scenarios.</w:t>
      </w:r>
    </w:p>
    <w:p w14:paraId="78DAA442" w14:textId="77777777" w:rsidR="00A05F4E" w:rsidRDefault="00ED755A" w:rsidP="008B40D4">
      <w:pPr>
        <w:rPr>
          <w:rFonts w:asciiTheme="majorHAnsi" w:hAnsiTheme="majorHAnsi" w:cstheme="majorHAnsi"/>
          <w:bCs/>
          <w:sz w:val="24"/>
          <w:szCs w:val="24"/>
        </w:rPr>
      </w:pPr>
      <w:r w:rsidRPr="009770A0">
        <w:rPr>
          <w:rFonts w:asciiTheme="majorHAnsi" w:hAnsiTheme="majorHAnsi" w:cstheme="majorHAnsi"/>
          <w:b/>
          <w:bCs/>
          <w:sz w:val="24"/>
          <w:szCs w:val="24"/>
        </w:rPr>
        <w:t xml:space="preserve">Proposal </w:t>
      </w:r>
      <w:r w:rsidR="00F52296" w:rsidRPr="009770A0">
        <w:rPr>
          <w:rFonts w:asciiTheme="majorHAnsi" w:hAnsiTheme="majorHAnsi" w:cstheme="majorHAnsi"/>
          <w:b/>
          <w:bCs/>
          <w:sz w:val="24"/>
          <w:szCs w:val="24"/>
        </w:rPr>
        <w:t>5</w:t>
      </w:r>
      <w:r w:rsidRPr="009770A0">
        <w:rPr>
          <w:rFonts w:asciiTheme="majorHAnsi" w:hAnsiTheme="majorHAnsi" w:cstheme="majorHAnsi"/>
          <w:b/>
          <w:bCs/>
          <w:sz w:val="24"/>
          <w:szCs w:val="24"/>
        </w:rPr>
        <w:t xml:space="preserve">: </w:t>
      </w:r>
      <w:r w:rsidRPr="009770A0">
        <w:rPr>
          <w:rFonts w:asciiTheme="majorHAnsi" w:hAnsiTheme="majorHAnsi" w:cstheme="majorHAnsi"/>
          <w:bCs/>
          <w:sz w:val="24"/>
          <w:szCs w:val="24"/>
        </w:rPr>
        <w:t xml:space="preserve">If calibration results for NTN MEO show equivalent (or lower) SINR and CL as for NTN LEO@1200 and NTN GEO, </w:t>
      </w:r>
      <w:r w:rsidR="00A05F4E" w:rsidRPr="009770A0">
        <w:rPr>
          <w:rFonts w:asciiTheme="majorHAnsi" w:hAnsiTheme="majorHAnsi" w:cstheme="majorHAnsi"/>
          <w:sz w:val="24"/>
          <w:szCs w:val="24"/>
        </w:rPr>
        <w:t xml:space="preserve">RAN4 </w:t>
      </w:r>
      <w:r w:rsidR="00A05F4E">
        <w:rPr>
          <w:rFonts w:asciiTheme="majorHAnsi" w:hAnsiTheme="majorHAnsi" w:cstheme="majorHAnsi"/>
          <w:sz w:val="24"/>
          <w:szCs w:val="24"/>
        </w:rPr>
        <w:t xml:space="preserve">may not need to </w:t>
      </w:r>
      <w:r w:rsidR="00A05F4E" w:rsidRPr="009770A0">
        <w:rPr>
          <w:rFonts w:asciiTheme="majorHAnsi" w:hAnsiTheme="majorHAnsi" w:cstheme="majorHAnsi"/>
          <w:sz w:val="24"/>
          <w:szCs w:val="24"/>
        </w:rPr>
        <w:t>consider performing NTN MEO coexistence analysis</w:t>
      </w:r>
      <w:r w:rsidR="00A05F4E" w:rsidRPr="009770A0">
        <w:rPr>
          <w:rFonts w:asciiTheme="majorHAnsi" w:hAnsiTheme="majorHAnsi" w:cstheme="majorHAnsi"/>
          <w:bCs/>
          <w:sz w:val="24"/>
          <w:szCs w:val="24"/>
        </w:rPr>
        <w:t xml:space="preserve"> for deriving NTN requirements.</w:t>
      </w:r>
    </w:p>
    <w:p w14:paraId="0EBC06EC" w14:textId="3EAFC9B9" w:rsidR="00ED755A" w:rsidRPr="009770A0" w:rsidRDefault="00ED755A" w:rsidP="008B40D4">
      <w:pPr>
        <w:rPr>
          <w:rFonts w:asciiTheme="majorHAnsi" w:hAnsiTheme="majorHAnsi" w:cstheme="majorHAnsi"/>
          <w:bCs/>
          <w:sz w:val="24"/>
          <w:szCs w:val="24"/>
        </w:rPr>
      </w:pPr>
      <w:r w:rsidRPr="009770A0">
        <w:rPr>
          <w:rFonts w:asciiTheme="majorHAnsi" w:hAnsiTheme="majorHAnsi" w:cstheme="majorHAnsi"/>
          <w:b/>
          <w:bCs/>
          <w:sz w:val="24"/>
          <w:szCs w:val="24"/>
        </w:rPr>
        <w:t xml:space="preserve">Proposal </w:t>
      </w:r>
      <w:r w:rsidR="00F52296" w:rsidRPr="009770A0">
        <w:rPr>
          <w:rFonts w:asciiTheme="majorHAnsi" w:hAnsiTheme="majorHAnsi" w:cstheme="majorHAnsi"/>
          <w:b/>
          <w:bCs/>
          <w:sz w:val="24"/>
          <w:szCs w:val="24"/>
        </w:rPr>
        <w:t>6</w:t>
      </w:r>
      <w:r w:rsidRPr="009770A0">
        <w:rPr>
          <w:rFonts w:asciiTheme="majorHAnsi" w:hAnsiTheme="majorHAnsi" w:cstheme="majorHAnsi"/>
          <w:b/>
          <w:bCs/>
          <w:sz w:val="24"/>
          <w:szCs w:val="24"/>
        </w:rPr>
        <w:t xml:space="preserve">: </w:t>
      </w:r>
      <w:r w:rsidRPr="009770A0">
        <w:rPr>
          <w:rFonts w:asciiTheme="majorHAnsi" w:hAnsiTheme="majorHAnsi" w:cstheme="majorHAnsi"/>
          <w:bCs/>
          <w:sz w:val="24"/>
          <w:szCs w:val="24"/>
        </w:rPr>
        <w:t xml:space="preserve">RAN4 </w:t>
      </w:r>
      <w:r w:rsidR="009E3EA6">
        <w:rPr>
          <w:rFonts w:asciiTheme="majorHAnsi" w:hAnsiTheme="majorHAnsi" w:cstheme="majorHAnsi"/>
          <w:bCs/>
          <w:sz w:val="24"/>
          <w:szCs w:val="24"/>
        </w:rPr>
        <w:t xml:space="preserve">may </w:t>
      </w:r>
      <w:r w:rsidRPr="009770A0">
        <w:rPr>
          <w:rFonts w:asciiTheme="majorHAnsi" w:hAnsiTheme="majorHAnsi" w:cstheme="majorHAnsi"/>
          <w:bCs/>
          <w:sz w:val="24"/>
          <w:szCs w:val="24"/>
        </w:rPr>
        <w:t xml:space="preserve">consider only (Phase 0) calibration for MEO and not perform any coexistence analysis if calibration results show that MEO constellation </w:t>
      </w:r>
      <w:r w:rsidR="00F605FE" w:rsidRPr="009770A0">
        <w:rPr>
          <w:rFonts w:asciiTheme="majorHAnsi" w:hAnsiTheme="majorHAnsi" w:cstheme="majorHAnsi"/>
          <w:bCs/>
          <w:sz w:val="24"/>
          <w:szCs w:val="24"/>
        </w:rPr>
        <w:t>requirement are within</w:t>
      </w:r>
      <w:r w:rsidRPr="009770A0">
        <w:rPr>
          <w:rFonts w:asciiTheme="majorHAnsi" w:hAnsiTheme="majorHAnsi" w:cstheme="majorHAnsi"/>
          <w:bCs/>
          <w:sz w:val="24"/>
          <w:szCs w:val="24"/>
        </w:rPr>
        <w:t xml:space="preserve"> </w:t>
      </w:r>
      <w:r w:rsidR="00F605FE" w:rsidRPr="009770A0">
        <w:rPr>
          <w:rFonts w:asciiTheme="majorHAnsi" w:hAnsiTheme="majorHAnsi" w:cstheme="majorHAnsi"/>
          <w:bCs/>
          <w:sz w:val="24"/>
          <w:szCs w:val="24"/>
        </w:rPr>
        <w:t xml:space="preserve">those of </w:t>
      </w:r>
      <w:r w:rsidRPr="009770A0">
        <w:rPr>
          <w:rFonts w:asciiTheme="majorHAnsi" w:hAnsiTheme="majorHAnsi" w:cstheme="majorHAnsi"/>
          <w:bCs/>
          <w:sz w:val="24"/>
          <w:szCs w:val="24"/>
        </w:rPr>
        <w:t>LEO and GEO.</w:t>
      </w:r>
    </w:p>
    <w:p w14:paraId="36ADAE5A" w14:textId="11835765" w:rsidR="0050752A" w:rsidRPr="009770A0" w:rsidRDefault="00EA1170" w:rsidP="00653041">
      <w:pPr>
        <w:pStyle w:val="Heading1"/>
        <w:spacing w:before="0" w:after="120"/>
        <w:ind w:left="432" w:hanging="432"/>
        <w:rPr>
          <w:rFonts w:asciiTheme="majorHAnsi" w:hAnsiTheme="majorHAnsi" w:cstheme="majorHAnsi"/>
        </w:rPr>
      </w:pPr>
      <w:r w:rsidRPr="009770A0">
        <w:rPr>
          <w:rFonts w:asciiTheme="majorHAnsi" w:hAnsiTheme="majorHAnsi" w:cstheme="majorHAnsi"/>
        </w:rPr>
        <w:t>6</w:t>
      </w:r>
      <w:r w:rsidR="00653041" w:rsidRPr="009770A0">
        <w:rPr>
          <w:rFonts w:asciiTheme="majorHAnsi" w:hAnsiTheme="majorHAnsi" w:cstheme="majorHAnsi"/>
        </w:rPr>
        <w:t xml:space="preserve">. </w:t>
      </w:r>
      <w:r w:rsidR="008F753B">
        <w:rPr>
          <w:rFonts w:asciiTheme="majorHAnsi" w:hAnsiTheme="majorHAnsi" w:cstheme="majorHAnsi"/>
        </w:rPr>
        <w:t>C</w:t>
      </w:r>
      <w:r w:rsidR="00C47F26" w:rsidRPr="009770A0">
        <w:rPr>
          <w:rFonts w:asciiTheme="majorHAnsi" w:hAnsiTheme="majorHAnsi" w:cstheme="majorHAnsi"/>
        </w:rPr>
        <w:t>onclusions</w:t>
      </w:r>
    </w:p>
    <w:p w14:paraId="55A09D12" w14:textId="43147891" w:rsidR="0050752A" w:rsidRDefault="00C47F26" w:rsidP="00550917">
      <w:pPr>
        <w:spacing w:before="240" w:after="120" w:line="259" w:lineRule="auto"/>
        <w:rPr>
          <w:rFonts w:asciiTheme="majorHAnsi" w:hAnsiTheme="majorHAnsi" w:cstheme="majorHAnsi"/>
          <w:sz w:val="24"/>
          <w:szCs w:val="24"/>
        </w:rPr>
      </w:pPr>
      <w:r w:rsidRPr="009770A0">
        <w:rPr>
          <w:rFonts w:asciiTheme="majorHAnsi" w:hAnsiTheme="majorHAnsi" w:cstheme="majorHAnsi"/>
          <w:sz w:val="24"/>
          <w:szCs w:val="24"/>
        </w:rPr>
        <w:t xml:space="preserve">This document </w:t>
      </w:r>
      <w:r w:rsidR="0031663B" w:rsidRPr="009770A0">
        <w:rPr>
          <w:rFonts w:asciiTheme="majorHAnsi" w:hAnsiTheme="majorHAnsi" w:cstheme="majorHAnsi"/>
          <w:sz w:val="24"/>
          <w:szCs w:val="24"/>
        </w:rPr>
        <w:t>present</w:t>
      </w:r>
      <w:r w:rsidR="00C27460" w:rsidRPr="009770A0">
        <w:rPr>
          <w:rFonts w:asciiTheme="majorHAnsi" w:hAnsiTheme="majorHAnsi" w:cstheme="majorHAnsi"/>
          <w:sz w:val="24"/>
          <w:szCs w:val="24"/>
        </w:rPr>
        <w:t xml:space="preserve">s </w:t>
      </w:r>
      <w:r w:rsidR="008F753B" w:rsidRPr="009770A0">
        <w:rPr>
          <w:rFonts w:asciiTheme="majorHAnsi" w:hAnsiTheme="majorHAnsi" w:cstheme="majorHAnsi"/>
          <w:sz w:val="24"/>
          <w:szCs w:val="24"/>
        </w:rPr>
        <w:t>the main characteristics of MEO and its related parameters</w:t>
      </w:r>
      <w:r w:rsidR="00C27460" w:rsidRPr="009770A0">
        <w:rPr>
          <w:rFonts w:asciiTheme="majorHAnsi" w:hAnsiTheme="majorHAnsi" w:cstheme="majorHAnsi"/>
          <w:sz w:val="24"/>
          <w:szCs w:val="24"/>
        </w:rPr>
        <w:t xml:space="preserve"> of</w:t>
      </w:r>
      <w:r w:rsidRPr="009770A0">
        <w:rPr>
          <w:rFonts w:asciiTheme="majorHAnsi" w:hAnsiTheme="majorHAnsi" w:cstheme="majorHAnsi"/>
          <w:sz w:val="24"/>
          <w:szCs w:val="24"/>
        </w:rPr>
        <w:t xml:space="preserve"> relevance </w:t>
      </w:r>
      <w:r w:rsidR="00C27460" w:rsidRPr="009770A0">
        <w:rPr>
          <w:rFonts w:asciiTheme="majorHAnsi" w:hAnsiTheme="majorHAnsi" w:cstheme="majorHAnsi"/>
          <w:sz w:val="24"/>
          <w:szCs w:val="24"/>
        </w:rPr>
        <w:t>for</w:t>
      </w:r>
      <w:r w:rsidRPr="009770A0">
        <w:rPr>
          <w:rFonts w:asciiTheme="majorHAnsi" w:hAnsiTheme="majorHAnsi" w:cstheme="majorHAnsi"/>
          <w:sz w:val="24"/>
          <w:szCs w:val="24"/>
        </w:rPr>
        <w:t xml:space="preserve"> 3GPP </w:t>
      </w:r>
      <w:r w:rsidR="00C27460" w:rsidRPr="009770A0">
        <w:rPr>
          <w:rFonts w:asciiTheme="majorHAnsi" w:hAnsiTheme="majorHAnsi" w:cstheme="majorHAnsi"/>
          <w:sz w:val="24"/>
          <w:szCs w:val="24"/>
        </w:rPr>
        <w:t>to</w:t>
      </w:r>
      <w:r w:rsidRPr="009770A0">
        <w:rPr>
          <w:rFonts w:asciiTheme="majorHAnsi" w:hAnsiTheme="majorHAnsi" w:cstheme="majorHAnsi"/>
          <w:sz w:val="24"/>
          <w:szCs w:val="24"/>
        </w:rPr>
        <w:t xml:space="preserve"> </w:t>
      </w:r>
      <w:r w:rsidR="0031663B" w:rsidRPr="009770A0">
        <w:rPr>
          <w:rFonts w:asciiTheme="majorHAnsi" w:hAnsiTheme="majorHAnsi" w:cstheme="majorHAnsi"/>
          <w:sz w:val="24"/>
          <w:szCs w:val="24"/>
        </w:rPr>
        <w:t>consider</w:t>
      </w:r>
      <w:r w:rsidR="00C27460" w:rsidRPr="009770A0">
        <w:rPr>
          <w:rFonts w:asciiTheme="majorHAnsi" w:hAnsiTheme="majorHAnsi" w:cstheme="majorHAnsi"/>
          <w:sz w:val="24"/>
          <w:szCs w:val="24"/>
        </w:rPr>
        <w:t xml:space="preserve"> </w:t>
      </w:r>
      <w:r w:rsidR="008F753B">
        <w:rPr>
          <w:rFonts w:asciiTheme="majorHAnsi" w:hAnsiTheme="majorHAnsi" w:cstheme="majorHAnsi"/>
          <w:sz w:val="24"/>
          <w:szCs w:val="24"/>
        </w:rPr>
        <w:t xml:space="preserve">adding the specifics of MEO scenario and characteristics into TR 38.821. </w:t>
      </w:r>
      <w:r w:rsidRPr="009770A0">
        <w:rPr>
          <w:rFonts w:asciiTheme="majorHAnsi" w:hAnsiTheme="majorHAnsi" w:cstheme="majorHAnsi"/>
          <w:sz w:val="24"/>
          <w:szCs w:val="24"/>
        </w:rPr>
        <w:t xml:space="preserve"> </w:t>
      </w:r>
    </w:p>
    <w:p w14:paraId="6AE1F823" w14:textId="77777777" w:rsidR="00DB5AF1" w:rsidRPr="009770A0" w:rsidRDefault="00DB5AF1" w:rsidP="00DB5AF1">
      <w:pPr>
        <w:rPr>
          <w:rFonts w:asciiTheme="majorHAnsi" w:hAnsiTheme="majorHAnsi" w:cstheme="majorHAnsi"/>
          <w:bCs/>
          <w:sz w:val="24"/>
          <w:szCs w:val="24"/>
        </w:rPr>
      </w:pPr>
      <w:r w:rsidRPr="009770A0">
        <w:rPr>
          <w:rFonts w:asciiTheme="majorHAnsi" w:hAnsiTheme="majorHAnsi" w:cstheme="majorHAnsi"/>
          <w:b/>
          <w:bCs/>
          <w:sz w:val="24"/>
          <w:szCs w:val="24"/>
        </w:rPr>
        <w:t>Observation 1:</w:t>
      </w:r>
      <w:r w:rsidRPr="009770A0">
        <w:rPr>
          <w:rFonts w:asciiTheme="majorHAnsi" w:hAnsiTheme="majorHAnsi" w:cstheme="majorHAnsi"/>
          <w:sz w:val="24"/>
          <w:szCs w:val="24"/>
        </w:rPr>
        <w:t xml:space="preserve"> Comparing with the Link Budget Results for NTN in R1-1913351 [3], the values are in line with the expectation that they are lower than LEO-1200 but higher than GEO. </w:t>
      </w:r>
    </w:p>
    <w:p w14:paraId="4DDFD899" w14:textId="5C02BE35" w:rsidR="003E7CE5" w:rsidRPr="009770A0" w:rsidRDefault="003E7CE5">
      <w:pPr>
        <w:spacing w:after="240"/>
        <w:rPr>
          <w:rFonts w:asciiTheme="majorHAnsi" w:hAnsiTheme="majorHAnsi" w:cstheme="majorHAnsi"/>
          <w:lang w:val="it-IT"/>
        </w:rPr>
      </w:pPr>
      <w:r w:rsidRPr="009770A0">
        <w:rPr>
          <w:rFonts w:asciiTheme="majorHAnsi" w:hAnsiTheme="majorHAnsi" w:cstheme="majorHAnsi"/>
          <w:b/>
          <w:bCs/>
          <w:sz w:val="24"/>
          <w:szCs w:val="24"/>
          <w:lang w:val="it-IT"/>
        </w:rPr>
        <w:t xml:space="preserve">Proposal </w:t>
      </w:r>
      <w:r w:rsidR="001F67F2" w:rsidRPr="009770A0">
        <w:rPr>
          <w:rFonts w:asciiTheme="majorHAnsi" w:hAnsiTheme="majorHAnsi" w:cstheme="majorHAnsi"/>
          <w:b/>
          <w:bCs/>
          <w:sz w:val="24"/>
          <w:szCs w:val="24"/>
          <w:lang w:val="it-IT"/>
        </w:rPr>
        <w:t>1</w:t>
      </w:r>
      <w:r w:rsidRPr="009770A0">
        <w:rPr>
          <w:rFonts w:asciiTheme="majorHAnsi" w:hAnsiTheme="majorHAnsi" w:cstheme="majorHAnsi"/>
          <w:b/>
          <w:bCs/>
          <w:sz w:val="24"/>
          <w:szCs w:val="24"/>
          <w:lang w:val="it-IT"/>
        </w:rPr>
        <w:t xml:space="preserve">: </w:t>
      </w:r>
      <w:r w:rsidRPr="009770A0">
        <w:rPr>
          <w:rFonts w:asciiTheme="majorHAnsi" w:hAnsiTheme="majorHAnsi" w:cstheme="majorHAnsi"/>
          <w:sz w:val="24"/>
          <w:szCs w:val="24"/>
          <w:lang w:val="it-IT"/>
        </w:rPr>
        <w:t xml:space="preserve">To add MEO </w:t>
      </w:r>
      <w:r w:rsidR="00883D2A" w:rsidRPr="009770A0">
        <w:rPr>
          <w:rFonts w:asciiTheme="majorHAnsi" w:hAnsiTheme="majorHAnsi" w:cstheme="majorHAnsi"/>
          <w:sz w:val="24"/>
          <w:szCs w:val="24"/>
          <w:lang w:val="it-IT"/>
        </w:rPr>
        <w:t>as “</w:t>
      </w:r>
      <w:r w:rsidRPr="009770A0">
        <w:rPr>
          <w:rFonts w:asciiTheme="majorHAnsi" w:hAnsiTheme="majorHAnsi" w:cstheme="majorHAnsi"/>
          <w:sz w:val="24"/>
          <w:szCs w:val="24"/>
          <w:lang w:val="it-IT"/>
        </w:rPr>
        <w:t>scenario E</w:t>
      </w:r>
      <w:r w:rsidR="00883D2A" w:rsidRPr="009770A0">
        <w:rPr>
          <w:rFonts w:asciiTheme="majorHAnsi" w:hAnsiTheme="majorHAnsi" w:cstheme="majorHAnsi"/>
          <w:sz w:val="24"/>
          <w:szCs w:val="24"/>
          <w:lang w:val="it-IT"/>
        </w:rPr>
        <w:t>”</w:t>
      </w:r>
      <w:r w:rsidRPr="009770A0">
        <w:rPr>
          <w:rFonts w:asciiTheme="majorHAnsi" w:hAnsiTheme="majorHAnsi" w:cstheme="majorHAnsi"/>
          <w:sz w:val="24"/>
          <w:szCs w:val="24"/>
          <w:lang w:val="it-IT"/>
        </w:rPr>
        <w:t xml:space="preserve"> in Table 4.2-1 in TR 38.821</w:t>
      </w:r>
      <w:r w:rsidR="00BE38C0" w:rsidRPr="009770A0">
        <w:rPr>
          <w:rFonts w:asciiTheme="majorHAnsi" w:hAnsiTheme="majorHAnsi" w:cstheme="majorHAnsi"/>
          <w:sz w:val="24"/>
          <w:szCs w:val="24"/>
          <w:lang w:val="it-IT"/>
        </w:rPr>
        <w:t>.</w:t>
      </w:r>
    </w:p>
    <w:p w14:paraId="31B3ED02" w14:textId="36720841" w:rsidR="003E7CE5" w:rsidRPr="009770A0" w:rsidRDefault="003E7CE5" w:rsidP="008B40D4">
      <w:pPr>
        <w:spacing w:before="240" w:after="240"/>
        <w:rPr>
          <w:rFonts w:asciiTheme="majorHAnsi" w:hAnsiTheme="majorHAnsi" w:cstheme="majorHAnsi"/>
          <w:sz w:val="24"/>
          <w:szCs w:val="24"/>
        </w:rPr>
      </w:pPr>
      <w:r w:rsidRPr="009770A0">
        <w:rPr>
          <w:rFonts w:asciiTheme="majorHAnsi" w:hAnsiTheme="majorHAnsi" w:cstheme="majorHAnsi"/>
          <w:b/>
          <w:bCs/>
          <w:sz w:val="24"/>
          <w:szCs w:val="24"/>
        </w:rPr>
        <w:t xml:space="preserve">Proposal </w:t>
      </w:r>
      <w:r w:rsidR="001F67F2" w:rsidRPr="009770A0">
        <w:rPr>
          <w:rFonts w:asciiTheme="majorHAnsi" w:hAnsiTheme="majorHAnsi" w:cstheme="majorHAnsi"/>
          <w:b/>
          <w:bCs/>
          <w:sz w:val="24"/>
          <w:szCs w:val="24"/>
        </w:rPr>
        <w:t>3</w:t>
      </w:r>
      <w:r w:rsidRPr="009770A0">
        <w:rPr>
          <w:rFonts w:asciiTheme="majorHAnsi" w:hAnsiTheme="majorHAnsi" w:cstheme="majorHAnsi"/>
          <w:b/>
          <w:bCs/>
          <w:sz w:val="24"/>
          <w:szCs w:val="24"/>
        </w:rPr>
        <w:t xml:space="preserve">: </w:t>
      </w:r>
      <w:r w:rsidRPr="009770A0">
        <w:rPr>
          <w:rFonts w:asciiTheme="majorHAnsi" w:hAnsiTheme="majorHAnsi" w:cstheme="majorHAnsi"/>
          <w:sz w:val="24"/>
          <w:szCs w:val="24"/>
        </w:rPr>
        <w:t xml:space="preserve">To add MEO NTN reference scenario parameters in Table </w:t>
      </w:r>
      <w:r w:rsidR="00C2397B" w:rsidRPr="009770A0">
        <w:rPr>
          <w:rFonts w:asciiTheme="majorHAnsi" w:hAnsiTheme="majorHAnsi" w:cstheme="majorHAnsi"/>
          <w:sz w:val="24"/>
          <w:szCs w:val="24"/>
        </w:rPr>
        <w:t>4.2-2</w:t>
      </w:r>
      <w:r w:rsidRPr="009770A0">
        <w:rPr>
          <w:rFonts w:asciiTheme="majorHAnsi" w:hAnsiTheme="majorHAnsi" w:cstheme="majorHAnsi"/>
          <w:sz w:val="24"/>
          <w:szCs w:val="24"/>
        </w:rPr>
        <w:t xml:space="preserve"> in TR 38.821</w:t>
      </w:r>
      <w:r w:rsidR="00BE38C0" w:rsidRPr="009770A0">
        <w:rPr>
          <w:rFonts w:asciiTheme="majorHAnsi" w:hAnsiTheme="majorHAnsi" w:cstheme="majorHAnsi"/>
          <w:sz w:val="24"/>
          <w:szCs w:val="24"/>
        </w:rPr>
        <w:t>.</w:t>
      </w:r>
    </w:p>
    <w:p w14:paraId="0931294C" w14:textId="7478F59A" w:rsidR="00FB6348" w:rsidRPr="009770A0" w:rsidRDefault="00FB6348">
      <w:pPr>
        <w:spacing w:before="0" w:after="120"/>
        <w:rPr>
          <w:rFonts w:asciiTheme="majorHAnsi" w:hAnsiTheme="majorHAnsi" w:cstheme="majorHAnsi"/>
          <w:sz w:val="24"/>
          <w:szCs w:val="24"/>
        </w:rPr>
      </w:pPr>
      <w:r w:rsidRPr="009770A0">
        <w:rPr>
          <w:rFonts w:asciiTheme="majorHAnsi" w:hAnsiTheme="majorHAnsi" w:cstheme="majorHAnsi"/>
          <w:b/>
          <w:bCs/>
          <w:sz w:val="24"/>
          <w:szCs w:val="24"/>
        </w:rPr>
        <w:t xml:space="preserve">Proposal </w:t>
      </w:r>
      <w:r w:rsidR="001F67F2" w:rsidRPr="009770A0">
        <w:rPr>
          <w:rFonts w:asciiTheme="majorHAnsi" w:hAnsiTheme="majorHAnsi" w:cstheme="majorHAnsi"/>
          <w:b/>
          <w:bCs/>
          <w:sz w:val="24"/>
          <w:szCs w:val="24"/>
        </w:rPr>
        <w:t>3</w:t>
      </w:r>
      <w:r w:rsidRPr="009770A0">
        <w:rPr>
          <w:rFonts w:asciiTheme="majorHAnsi" w:hAnsiTheme="majorHAnsi" w:cstheme="majorHAnsi"/>
          <w:b/>
          <w:bCs/>
          <w:sz w:val="24"/>
          <w:szCs w:val="24"/>
        </w:rPr>
        <w:t xml:space="preserve">: </w:t>
      </w:r>
      <w:r w:rsidRPr="009770A0">
        <w:rPr>
          <w:rFonts w:asciiTheme="majorHAnsi" w:hAnsiTheme="majorHAnsi" w:cstheme="majorHAnsi"/>
          <w:sz w:val="24"/>
          <w:szCs w:val="24"/>
        </w:rPr>
        <w:t xml:space="preserve">To add MEO characteristics, to Set 1 and Set 2 MEO characteristics. </w:t>
      </w:r>
    </w:p>
    <w:p w14:paraId="087B518F" w14:textId="5ABA7EAD" w:rsidR="00FB00CF" w:rsidRPr="009770A0" w:rsidRDefault="00FB00CF">
      <w:pPr>
        <w:rPr>
          <w:rFonts w:asciiTheme="majorHAnsi" w:hAnsiTheme="majorHAnsi" w:cstheme="majorHAnsi"/>
          <w:bCs/>
        </w:rPr>
      </w:pPr>
      <w:r w:rsidRPr="009770A0">
        <w:rPr>
          <w:rFonts w:asciiTheme="majorHAnsi" w:hAnsiTheme="majorHAnsi" w:cstheme="majorHAnsi"/>
          <w:b/>
          <w:sz w:val="24"/>
          <w:szCs w:val="24"/>
        </w:rPr>
        <w:t xml:space="preserve">Proposal </w:t>
      </w:r>
      <w:r w:rsidR="001F67F2" w:rsidRPr="009770A0">
        <w:rPr>
          <w:rFonts w:asciiTheme="majorHAnsi" w:hAnsiTheme="majorHAnsi" w:cstheme="majorHAnsi"/>
          <w:b/>
          <w:sz w:val="24"/>
          <w:szCs w:val="24"/>
        </w:rPr>
        <w:t>4</w:t>
      </w:r>
      <w:r w:rsidRPr="009770A0">
        <w:rPr>
          <w:rFonts w:asciiTheme="majorHAnsi" w:hAnsiTheme="majorHAnsi" w:cstheme="majorHAnsi"/>
          <w:b/>
          <w:sz w:val="24"/>
          <w:szCs w:val="24"/>
        </w:rPr>
        <w:t xml:space="preserve">: </w:t>
      </w:r>
      <w:r w:rsidRPr="009770A0">
        <w:rPr>
          <w:rFonts w:asciiTheme="majorHAnsi" w:hAnsiTheme="majorHAnsi" w:cstheme="majorHAnsi"/>
          <w:bCs/>
          <w:sz w:val="24"/>
          <w:szCs w:val="24"/>
        </w:rPr>
        <w:t>To include MEO parameters for link budget analysis in a new Table 6.1.1.1-1 and 6.1.1.1-2 in TR 38.821, as a representative characterization of NTN-NR scenarios with MEO altitude and characteristics</w:t>
      </w:r>
      <w:r w:rsidRPr="009770A0">
        <w:rPr>
          <w:rFonts w:asciiTheme="majorHAnsi" w:hAnsiTheme="majorHAnsi" w:cstheme="majorHAnsi"/>
          <w:bCs/>
        </w:rPr>
        <w:t xml:space="preserve">. </w:t>
      </w:r>
    </w:p>
    <w:p w14:paraId="0253D7F6" w14:textId="3731B355" w:rsidR="009E3EA6" w:rsidRPr="009770A0" w:rsidRDefault="009E3EA6" w:rsidP="009E3EA6">
      <w:pPr>
        <w:rPr>
          <w:rFonts w:asciiTheme="majorHAnsi" w:hAnsiTheme="majorHAnsi" w:cstheme="majorHAnsi"/>
          <w:bCs/>
          <w:sz w:val="24"/>
          <w:szCs w:val="24"/>
        </w:rPr>
      </w:pPr>
      <w:r w:rsidRPr="009770A0">
        <w:rPr>
          <w:rFonts w:asciiTheme="majorHAnsi" w:hAnsiTheme="majorHAnsi" w:cstheme="majorHAnsi"/>
          <w:b/>
          <w:bCs/>
          <w:sz w:val="24"/>
          <w:szCs w:val="24"/>
        </w:rPr>
        <w:t xml:space="preserve">Proposal 5: </w:t>
      </w:r>
      <w:r w:rsidRPr="009770A0">
        <w:rPr>
          <w:rFonts w:asciiTheme="majorHAnsi" w:hAnsiTheme="majorHAnsi" w:cstheme="majorHAnsi"/>
          <w:bCs/>
          <w:sz w:val="24"/>
          <w:szCs w:val="24"/>
        </w:rPr>
        <w:t xml:space="preserve">If calibration results for NTN MEO show equivalent (or lower) SINR and CL as for NTN LEO@1200 and NTN GEO, </w:t>
      </w:r>
      <w:r w:rsidRPr="009770A0">
        <w:rPr>
          <w:rFonts w:asciiTheme="majorHAnsi" w:hAnsiTheme="majorHAnsi" w:cstheme="majorHAnsi"/>
          <w:sz w:val="24"/>
          <w:szCs w:val="24"/>
        </w:rPr>
        <w:t xml:space="preserve">RAN4 </w:t>
      </w:r>
      <w:r w:rsidR="00A05F4E">
        <w:rPr>
          <w:rFonts w:asciiTheme="majorHAnsi" w:hAnsiTheme="majorHAnsi" w:cstheme="majorHAnsi"/>
          <w:sz w:val="24"/>
          <w:szCs w:val="24"/>
        </w:rPr>
        <w:t xml:space="preserve">may not need to </w:t>
      </w:r>
      <w:r w:rsidRPr="009770A0">
        <w:rPr>
          <w:rFonts w:asciiTheme="majorHAnsi" w:hAnsiTheme="majorHAnsi" w:cstheme="majorHAnsi"/>
          <w:sz w:val="24"/>
          <w:szCs w:val="24"/>
        </w:rPr>
        <w:t>consider performing NTN MEO coexistence analysis</w:t>
      </w:r>
      <w:r w:rsidRPr="009770A0">
        <w:rPr>
          <w:rFonts w:asciiTheme="majorHAnsi" w:hAnsiTheme="majorHAnsi" w:cstheme="majorHAnsi"/>
          <w:bCs/>
          <w:sz w:val="24"/>
          <w:szCs w:val="24"/>
        </w:rPr>
        <w:t xml:space="preserve"> for deriving NTN requirements.</w:t>
      </w:r>
    </w:p>
    <w:p w14:paraId="6590AD90" w14:textId="77777777" w:rsidR="009E3EA6" w:rsidRPr="009770A0" w:rsidRDefault="009E3EA6" w:rsidP="009E3EA6">
      <w:pPr>
        <w:rPr>
          <w:rFonts w:asciiTheme="majorHAnsi" w:hAnsiTheme="majorHAnsi" w:cstheme="majorHAnsi"/>
          <w:bCs/>
          <w:sz w:val="24"/>
          <w:szCs w:val="24"/>
        </w:rPr>
      </w:pPr>
      <w:r w:rsidRPr="009770A0">
        <w:rPr>
          <w:rFonts w:asciiTheme="majorHAnsi" w:hAnsiTheme="majorHAnsi" w:cstheme="majorHAnsi"/>
          <w:b/>
          <w:bCs/>
          <w:sz w:val="24"/>
          <w:szCs w:val="24"/>
        </w:rPr>
        <w:t xml:space="preserve">Proposal 6: </w:t>
      </w:r>
      <w:r w:rsidRPr="009770A0">
        <w:rPr>
          <w:rFonts w:asciiTheme="majorHAnsi" w:hAnsiTheme="majorHAnsi" w:cstheme="majorHAnsi"/>
          <w:bCs/>
          <w:sz w:val="24"/>
          <w:szCs w:val="24"/>
        </w:rPr>
        <w:t xml:space="preserve">RAN4 </w:t>
      </w:r>
      <w:r>
        <w:rPr>
          <w:rFonts w:asciiTheme="majorHAnsi" w:hAnsiTheme="majorHAnsi" w:cstheme="majorHAnsi"/>
          <w:bCs/>
          <w:sz w:val="24"/>
          <w:szCs w:val="24"/>
        </w:rPr>
        <w:t xml:space="preserve">may </w:t>
      </w:r>
      <w:r w:rsidRPr="009770A0">
        <w:rPr>
          <w:rFonts w:asciiTheme="majorHAnsi" w:hAnsiTheme="majorHAnsi" w:cstheme="majorHAnsi"/>
          <w:bCs/>
          <w:sz w:val="24"/>
          <w:szCs w:val="24"/>
        </w:rPr>
        <w:t>consider only (Phase 0) calibration for MEO and not perform any coexistence analysis if calibration results show that MEO constellation requirement are within those of LEO and GEO.</w:t>
      </w:r>
    </w:p>
    <w:p w14:paraId="1A7F1565" w14:textId="680C69F2" w:rsidR="00EE2475" w:rsidRPr="009770A0" w:rsidRDefault="00B96ED8" w:rsidP="00B96ED8">
      <w:pPr>
        <w:pStyle w:val="Heading1"/>
        <w:rPr>
          <w:rFonts w:asciiTheme="majorHAnsi" w:hAnsiTheme="majorHAnsi" w:cstheme="majorHAnsi"/>
        </w:rPr>
      </w:pPr>
      <w:r w:rsidRPr="009770A0">
        <w:rPr>
          <w:rFonts w:asciiTheme="majorHAnsi" w:hAnsiTheme="majorHAnsi" w:cstheme="majorHAnsi"/>
        </w:rPr>
        <w:t xml:space="preserve">7. </w:t>
      </w:r>
      <w:r w:rsidR="00EE2475" w:rsidRPr="009770A0">
        <w:rPr>
          <w:rFonts w:asciiTheme="majorHAnsi" w:hAnsiTheme="majorHAnsi" w:cstheme="majorHAnsi"/>
        </w:rPr>
        <w:t>Proposed Changes for TR 38.821</w:t>
      </w:r>
    </w:p>
    <w:p w14:paraId="658B1B04" w14:textId="4F86CBC9" w:rsidR="0082333F" w:rsidRPr="009770A0" w:rsidRDefault="0082333F" w:rsidP="0082333F">
      <w:pPr>
        <w:tabs>
          <w:tab w:val="left" w:pos="1985"/>
        </w:tabs>
        <w:spacing w:after="120"/>
        <w:rPr>
          <w:rFonts w:asciiTheme="majorHAnsi" w:eastAsia="Arial" w:hAnsiTheme="majorHAnsi" w:cstheme="majorHAnsi"/>
          <w:sz w:val="24"/>
          <w:szCs w:val="24"/>
        </w:rPr>
      </w:pPr>
      <w:r w:rsidRPr="009770A0">
        <w:rPr>
          <w:rFonts w:asciiTheme="majorHAnsi" w:eastAsia="Arial" w:hAnsiTheme="majorHAnsi" w:cstheme="majorHAnsi"/>
          <w:sz w:val="24"/>
          <w:szCs w:val="24"/>
        </w:rPr>
        <w:t>MEO Scenarios and Characteristics to be added in TR 38.821</w:t>
      </w:r>
      <w:r w:rsidR="004E0882">
        <w:rPr>
          <w:rFonts w:asciiTheme="majorHAnsi" w:eastAsia="Arial" w:hAnsiTheme="majorHAnsi" w:cstheme="majorHAnsi"/>
          <w:sz w:val="24"/>
          <w:szCs w:val="24"/>
        </w:rPr>
        <w:t xml:space="preserve"> (</w:t>
      </w:r>
      <w:r w:rsidR="004E0882" w:rsidRPr="004E0882">
        <w:rPr>
          <w:rFonts w:asciiTheme="majorHAnsi" w:eastAsia="Arial" w:hAnsiTheme="majorHAnsi" w:cstheme="majorHAnsi"/>
          <w:color w:val="0000FF"/>
          <w:sz w:val="24"/>
          <w:szCs w:val="24"/>
        </w:rPr>
        <w:t>in blue texts</w:t>
      </w:r>
      <w:r w:rsidR="004E0882">
        <w:rPr>
          <w:rFonts w:asciiTheme="majorHAnsi" w:eastAsia="Arial" w:hAnsiTheme="majorHAnsi" w:cstheme="majorHAnsi"/>
          <w:sz w:val="24"/>
          <w:szCs w:val="24"/>
        </w:rPr>
        <w:t>)</w:t>
      </w:r>
      <w:r w:rsidRPr="009770A0">
        <w:rPr>
          <w:rFonts w:asciiTheme="majorHAnsi" w:eastAsia="Arial" w:hAnsiTheme="majorHAnsi" w:cstheme="majorHAnsi"/>
          <w:sz w:val="24"/>
          <w:szCs w:val="24"/>
        </w:rPr>
        <w:t>:</w:t>
      </w:r>
    </w:p>
    <w:p w14:paraId="1864900C" w14:textId="77777777" w:rsidR="00EE2475" w:rsidRPr="001E0003" w:rsidRDefault="00EE2475" w:rsidP="00EE2475">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EE2475" w:rsidRPr="00627ED1" w14:paraId="6C173055" w14:textId="77777777" w:rsidTr="005D1654">
        <w:tc>
          <w:tcPr>
            <w:tcW w:w="9778" w:type="dxa"/>
            <w:shd w:val="clear" w:color="auto" w:fill="auto"/>
            <w:vAlign w:val="center"/>
          </w:tcPr>
          <w:p w14:paraId="64F6D35B" w14:textId="77777777" w:rsidR="00EE2475" w:rsidRPr="00627ED1" w:rsidRDefault="00EE2475" w:rsidP="005D1654">
            <w:pPr>
              <w:jc w:val="center"/>
              <w:rPr>
                <w:rFonts w:eastAsia="MS Mincho"/>
                <w:color w:val="FF0000"/>
                <w:sz w:val="32"/>
                <w:lang w:eastAsia="fr-FR"/>
              </w:rPr>
            </w:pPr>
            <w:r w:rsidRPr="00627ED1">
              <w:rPr>
                <w:rFonts w:eastAsia="MS Mincho"/>
                <w:color w:val="FF0000"/>
                <w:sz w:val="32"/>
                <w:lang w:eastAsia="fr-FR"/>
              </w:rPr>
              <w:t>*** Start of change***</w:t>
            </w:r>
          </w:p>
        </w:tc>
      </w:tr>
    </w:tbl>
    <w:p w14:paraId="50A62AC2" w14:textId="1DFFB733" w:rsidR="00EE2475" w:rsidRDefault="00EE2475" w:rsidP="00EE2475">
      <w:pPr>
        <w:spacing w:after="0"/>
        <w:rPr>
          <w:rFonts w:eastAsia="SimSun"/>
          <w:b/>
        </w:rPr>
      </w:pPr>
    </w:p>
    <w:p w14:paraId="7623E595" w14:textId="5A2B7EF6" w:rsidR="00197DF5" w:rsidRDefault="00197DF5" w:rsidP="00EE2475">
      <w:pPr>
        <w:spacing w:after="0"/>
        <w:rPr>
          <w:rFonts w:eastAsia="SimSun"/>
          <w:b/>
        </w:rPr>
      </w:pPr>
    </w:p>
    <w:p w14:paraId="51B28AB1" w14:textId="497F94A6" w:rsidR="00197DF5" w:rsidRDefault="00197DF5" w:rsidP="00EE2475">
      <w:pPr>
        <w:spacing w:after="0"/>
        <w:rPr>
          <w:rFonts w:eastAsia="SimSun"/>
          <w:b/>
        </w:rPr>
      </w:pPr>
    </w:p>
    <w:p w14:paraId="3E7670CF" w14:textId="60D27A22" w:rsidR="00197DF5" w:rsidRDefault="00197DF5" w:rsidP="00EE2475">
      <w:pPr>
        <w:spacing w:after="0"/>
        <w:rPr>
          <w:rFonts w:eastAsia="SimSun"/>
          <w:b/>
        </w:rPr>
      </w:pPr>
    </w:p>
    <w:p w14:paraId="0A79D63C" w14:textId="77777777" w:rsidR="00197DF5" w:rsidRPr="00450CE8" w:rsidRDefault="00197DF5" w:rsidP="00197DF5">
      <w:pPr>
        <w:pStyle w:val="TH"/>
      </w:pPr>
      <w:r w:rsidRPr="00450CE8">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977"/>
        <w:gridCol w:w="2067"/>
      </w:tblGrid>
      <w:tr w:rsidR="00DC54AD" w:rsidRPr="00450CE8" w14:paraId="3BF767C0" w14:textId="77777777" w:rsidTr="005D1654">
        <w:trPr>
          <w:cantSplit/>
          <w:trHeight w:val="323"/>
          <w:jc w:val="center"/>
        </w:trPr>
        <w:tc>
          <w:tcPr>
            <w:tcW w:w="0" w:type="auto"/>
            <w:shd w:val="clear" w:color="auto" w:fill="auto"/>
            <w:vAlign w:val="center"/>
          </w:tcPr>
          <w:p w14:paraId="18CD5E00" w14:textId="77777777" w:rsidR="00DC54AD" w:rsidRPr="00822A5C" w:rsidRDefault="00DC54AD" w:rsidP="005D1654">
            <w:pPr>
              <w:pStyle w:val="TAH"/>
              <w:rPr>
                <w:rFonts w:eastAsia="Calibri"/>
                <w:lang w:val="it-IT"/>
              </w:rPr>
            </w:pPr>
          </w:p>
        </w:tc>
        <w:tc>
          <w:tcPr>
            <w:tcW w:w="0" w:type="auto"/>
            <w:shd w:val="clear" w:color="auto" w:fill="auto"/>
            <w:vAlign w:val="center"/>
          </w:tcPr>
          <w:p w14:paraId="199BEB3D" w14:textId="77777777" w:rsidR="00DC54AD" w:rsidRPr="00450CE8" w:rsidRDefault="00DC54AD" w:rsidP="005D1654">
            <w:pPr>
              <w:pStyle w:val="TAH"/>
              <w:rPr>
                <w:rFonts w:eastAsia="Calibri"/>
              </w:rPr>
            </w:pPr>
            <w:r w:rsidRPr="00450CE8">
              <w:rPr>
                <w:rFonts w:eastAsia="Calibri"/>
              </w:rPr>
              <w:t>Transparent satellite</w:t>
            </w:r>
          </w:p>
        </w:tc>
        <w:tc>
          <w:tcPr>
            <w:tcW w:w="0" w:type="auto"/>
            <w:shd w:val="clear" w:color="auto" w:fill="auto"/>
            <w:vAlign w:val="center"/>
          </w:tcPr>
          <w:p w14:paraId="0D9C3058" w14:textId="77777777" w:rsidR="00DC54AD" w:rsidRPr="00450CE8" w:rsidRDefault="00DC54AD" w:rsidP="005D1654">
            <w:pPr>
              <w:pStyle w:val="TAH"/>
              <w:rPr>
                <w:rFonts w:eastAsia="Calibri"/>
              </w:rPr>
            </w:pPr>
            <w:r w:rsidRPr="00450CE8">
              <w:rPr>
                <w:rFonts w:eastAsia="Calibri"/>
              </w:rPr>
              <w:t>Regenerative satellite</w:t>
            </w:r>
          </w:p>
        </w:tc>
      </w:tr>
      <w:tr w:rsidR="00DC54AD" w:rsidRPr="00450CE8" w14:paraId="735649C3" w14:textId="77777777" w:rsidTr="005D1654">
        <w:trPr>
          <w:cantSplit/>
          <w:trHeight w:val="359"/>
          <w:jc w:val="center"/>
        </w:trPr>
        <w:tc>
          <w:tcPr>
            <w:tcW w:w="0" w:type="auto"/>
            <w:shd w:val="clear" w:color="auto" w:fill="auto"/>
            <w:vAlign w:val="center"/>
          </w:tcPr>
          <w:p w14:paraId="1D540B0B" w14:textId="77777777" w:rsidR="00DC54AD" w:rsidRPr="00450CE8" w:rsidRDefault="00DC54AD" w:rsidP="005D1654">
            <w:pPr>
              <w:pStyle w:val="TAL"/>
              <w:rPr>
                <w:rFonts w:eastAsia="Calibri"/>
              </w:rPr>
            </w:pPr>
            <w:r w:rsidRPr="00450CE8">
              <w:rPr>
                <w:rFonts w:eastAsia="Calibri"/>
              </w:rPr>
              <w:t>GEO based non-terrestrial access network</w:t>
            </w:r>
          </w:p>
        </w:tc>
        <w:tc>
          <w:tcPr>
            <w:tcW w:w="0" w:type="auto"/>
            <w:shd w:val="clear" w:color="auto" w:fill="auto"/>
            <w:vAlign w:val="center"/>
          </w:tcPr>
          <w:p w14:paraId="3C3853C0" w14:textId="77777777" w:rsidR="00DC54AD" w:rsidRPr="00450CE8" w:rsidRDefault="00DC54AD" w:rsidP="005D1654">
            <w:pPr>
              <w:pStyle w:val="TAL"/>
              <w:rPr>
                <w:rFonts w:eastAsia="Calibri"/>
              </w:rPr>
            </w:pPr>
            <w:r w:rsidRPr="00450CE8">
              <w:rPr>
                <w:rFonts w:eastAsia="Calibri"/>
              </w:rPr>
              <w:t>Scenario A</w:t>
            </w:r>
          </w:p>
        </w:tc>
        <w:tc>
          <w:tcPr>
            <w:tcW w:w="0" w:type="auto"/>
            <w:shd w:val="clear" w:color="auto" w:fill="auto"/>
            <w:vAlign w:val="center"/>
          </w:tcPr>
          <w:p w14:paraId="57F1D3C6" w14:textId="77777777" w:rsidR="00DC54AD" w:rsidRPr="00450CE8" w:rsidRDefault="00DC54AD" w:rsidP="005D1654">
            <w:pPr>
              <w:pStyle w:val="TAL"/>
              <w:rPr>
                <w:rFonts w:eastAsia="Calibri"/>
              </w:rPr>
            </w:pPr>
            <w:r w:rsidRPr="00450CE8">
              <w:rPr>
                <w:rFonts w:eastAsia="Calibri"/>
              </w:rPr>
              <w:t>Scenario B</w:t>
            </w:r>
          </w:p>
        </w:tc>
      </w:tr>
      <w:tr w:rsidR="00DC54AD" w:rsidRPr="00450CE8" w14:paraId="55CD8861" w14:textId="77777777" w:rsidTr="005D1654">
        <w:trPr>
          <w:cantSplit/>
          <w:trHeight w:val="521"/>
          <w:jc w:val="center"/>
        </w:trPr>
        <w:tc>
          <w:tcPr>
            <w:tcW w:w="0" w:type="auto"/>
            <w:shd w:val="clear" w:color="auto" w:fill="auto"/>
            <w:vAlign w:val="center"/>
          </w:tcPr>
          <w:p w14:paraId="5058C130" w14:textId="77777777" w:rsidR="00DC54AD" w:rsidRPr="00450CE8" w:rsidRDefault="00DC54AD" w:rsidP="005D1654">
            <w:pPr>
              <w:pStyle w:val="TAL"/>
              <w:rPr>
                <w:rFonts w:eastAsia="Calibri"/>
              </w:rPr>
            </w:pPr>
            <w:r w:rsidRPr="00450CE8">
              <w:rPr>
                <w:rFonts w:eastAsia="Calibri"/>
              </w:rPr>
              <w:t>LEO based non-terrestrial access network:</w:t>
            </w:r>
          </w:p>
          <w:p w14:paraId="77F8384F" w14:textId="77777777" w:rsidR="00DC54AD" w:rsidRPr="00450CE8" w:rsidRDefault="00DC54AD" w:rsidP="005D1654">
            <w:pPr>
              <w:pStyle w:val="TAL"/>
              <w:rPr>
                <w:rFonts w:eastAsia="Calibri"/>
              </w:rPr>
            </w:pPr>
            <w:r w:rsidRPr="00450CE8">
              <w:rPr>
                <w:rFonts w:eastAsia="Calibri"/>
              </w:rPr>
              <w:t>steerable beams</w:t>
            </w:r>
          </w:p>
        </w:tc>
        <w:tc>
          <w:tcPr>
            <w:tcW w:w="0" w:type="auto"/>
            <w:shd w:val="clear" w:color="auto" w:fill="auto"/>
            <w:vAlign w:val="center"/>
          </w:tcPr>
          <w:p w14:paraId="089521CB" w14:textId="77777777" w:rsidR="00DC54AD" w:rsidRPr="00450CE8" w:rsidRDefault="00DC54AD" w:rsidP="005D1654">
            <w:pPr>
              <w:pStyle w:val="TAL"/>
              <w:rPr>
                <w:rFonts w:eastAsia="Calibri"/>
              </w:rPr>
            </w:pPr>
            <w:r w:rsidRPr="00450CE8">
              <w:rPr>
                <w:rFonts w:eastAsia="Calibri"/>
              </w:rPr>
              <w:t>Scenario C1</w:t>
            </w:r>
          </w:p>
        </w:tc>
        <w:tc>
          <w:tcPr>
            <w:tcW w:w="0" w:type="auto"/>
            <w:shd w:val="clear" w:color="auto" w:fill="auto"/>
            <w:vAlign w:val="center"/>
          </w:tcPr>
          <w:p w14:paraId="5C3E1C38" w14:textId="77777777" w:rsidR="00DC54AD" w:rsidRPr="00450CE8" w:rsidRDefault="00DC54AD" w:rsidP="005D1654">
            <w:pPr>
              <w:pStyle w:val="TAL"/>
              <w:rPr>
                <w:rFonts w:eastAsia="Calibri"/>
              </w:rPr>
            </w:pPr>
            <w:r w:rsidRPr="00450CE8">
              <w:rPr>
                <w:rFonts w:eastAsia="Calibri"/>
              </w:rPr>
              <w:t>Scenario D1</w:t>
            </w:r>
          </w:p>
        </w:tc>
      </w:tr>
      <w:tr w:rsidR="00DC54AD" w:rsidRPr="00450CE8" w14:paraId="3A6F19D0" w14:textId="77777777" w:rsidTr="005D1654">
        <w:trPr>
          <w:cantSplit/>
          <w:trHeight w:val="5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F5CAA1" w14:textId="77777777" w:rsidR="00DC54AD" w:rsidRPr="00450CE8" w:rsidRDefault="00DC54AD" w:rsidP="005D1654">
            <w:pPr>
              <w:pStyle w:val="TAL"/>
              <w:rPr>
                <w:rFonts w:eastAsia="Calibri"/>
              </w:rPr>
            </w:pPr>
            <w:r w:rsidRPr="00450CE8">
              <w:rPr>
                <w:rFonts w:eastAsia="Calibri"/>
              </w:rPr>
              <w:t>LEO based non-terrestrial access network:</w:t>
            </w:r>
          </w:p>
          <w:p w14:paraId="186B50B7" w14:textId="77777777" w:rsidR="00DC54AD" w:rsidRPr="00450CE8" w:rsidRDefault="00DC54AD" w:rsidP="005D1654">
            <w:pPr>
              <w:pStyle w:val="TAL"/>
              <w:rPr>
                <w:rFonts w:eastAsia="Calibri"/>
              </w:rPr>
            </w:pPr>
            <w:r w:rsidRPr="00450CE8">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4483B" w14:textId="77777777" w:rsidR="00DC54AD" w:rsidRPr="00450CE8" w:rsidRDefault="00DC54AD" w:rsidP="005D1654">
            <w:pPr>
              <w:pStyle w:val="TAL"/>
              <w:rPr>
                <w:rFonts w:eastAsia="Calibri"/>
              </w:rPr>
            </w:pPr>
            <w:r w:rsidRPr="00450CE8">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53F1C7" w14:textId="77777777" w:rsidR="00DC54AD" w:rsidRPr="00450CE8" w:rsidRDefault="00DC54AD" w:rsidP="005D1654">
            <w:pPr>
              <w:pStyle w:val="TAL"/>
              <w:rPr>
                <w:rFonts w:eastAsia="Calibri"/>
              </w:rPr>
            </w:pPr>
            <w:r w:rsidRPr="00450CE8">
              <w:rPr>
                <w:rFonts w:eastAsia="Calibri"/>
              </w:rPr>
              <w:t>Scenario D2</w:t>
            </w:r>
          </w:p>
        </w:tc>
      </w:tr>
      <w:tr w:rsidR="00DC54AD" w:rsidRPr="00930DAD" w14:paraId="646B9296" w14:textId="77777777" w:rsidTr="005D1654">
        <w:trPr>
          <w:cantSplit/>
          <w:trHeight w:val="53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E1515" w14:textId="77777777" w:rsidR="00DC54AD" w:rsidRPr="00930DAD" w:rsidRDefault="00DC54AD" w:rsidP="005D1654">
            <w:pPr>
              <w:pStyle w:val="TAL"/>
              <w:rPr>
                <w:rFonts w:eastAsia="Calibri"/>
                <w:color w:val="0000FF"/>
              </w:rPr>
            </w:pPr>
            <w:r w:rsidRPr="00930DAD">
              <w:rPr>
                <w:rFonts w:eastAsia="Calibri"/>
                <w:color w:val="0000FF"/>
              </w:rPr>
              <w:t>MEO based non-terrestrial access network:</w:t>
            </w:r>
          </w:p>
          <w:p w14:paraId="0FBB9C46" w14:textId="77777777" w:rsidR="00DC54AD" w:rsidRPr="00930DAD" w:rsidRDefault="00DC54AD" w:rsidP="005D1654">
            <w:pPr>
              <w:pStyle w:val="TAL"/>
              <w:rPr>
                <w:rFonts w:eastAsia="Calibri"/>
                <w:color w:val="0000FF"/>
              </w:rPr>
            </w:pPr>
            <w:r w:rsidRPr="00930DAD">
              <w:rPr>
                <w:rFonts w:eastAsia="Calibri"/>
                <w:color w:val="0000FF"/>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6F482" w14:textId="77777777" w:rsidR="00DC54AD" w:rsidRPr="00930DAD" w:rsidRDefault="00DC54AD" w:rsidP="005D1654">
            <w:pPr>
              <w:pStyle w:val="TAL"/>
              <w:rPr>
                <w:rFonts w:eastAsia="Calibri"/>
                <w:color w:val="0000FF"/>
              </w:rPr>
            </w:pPr>
            <w:r w:rsidRPr="00930DAD">
              <w:rPr>
                <w:rFonts w:eastAsia="Calibri"/>
                <w:color w:val="0000FF"/>
              </w:rPr>
              <w:t>Scenario 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BEF938" w14:textId="77777777" w:rsidR="00DC54AD" w:rsidRPr="00930DAD" w:rsidRDefault="00DC54AD" w:rsidP="005D1654">
            <w:pPr>
              <w:pStyle w:val="TAL"/>
              <w:rPr>
                <w:rFonts w:eastAsia="Calibri"/>
                <w:color w:val="0000FF"/>
              </w:rPr>
            </w:pPr>
            <w:r w:rsidRPr="00930DAD">
              <w:rPr>
                <w:rFonts w:eastAsia="Calibri"/>
                <w:color w:val="0000FF"/>
              </w:rPr>
              <w:t>Scenario E2</w:t>
            </w:r>
          </w:p>
        </w:tc>
      </w:tr>
    </w:tbl>
    <w:p w14:paraId="45081D0D" w14:textId="77777777" w:rsidR="00656DF8" w:rsidRDefault="00656DF8" w:rsidP="007E11B6">
      <w:pPr>
        <w:pStyle w:val="TH"/>
      </w:pPr>
    </w:p>
    <w:p w14:paraId="53E44F1E" w14:textId="18991D5C" w:rsidR="007E11B6" w:rsidRDefault="007E11B6" w:rsidP="007E11B6">
      <w:pPr>
        <w:pStyle w:val="TH"/>
      </w:pPr>
      <w:r w:rsidRPr="00450CE8">
        <w:t>Table 4.2-2: Reference scenario parameters</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334"/>
        <w:gridCol w:w="2970"/>
        <w:gridCol w:w="2610"/>
      </w:tblGrid>
      <w:tr w:rsidR="003E37DC" w:rsidRPr="00822A5C" w14:paraId="3EE013B6" w14:textId="77777777" w:rsidTr="005D1654">
        <w:trPr>
          <w:cantSplit/>
          <w:jc w:val="center"/>
        </w:trPr>
        <w:tc>
          <w:tcPr>
            <w:tcW w:w="1037" w:type="pct"/>
            <w:shd w:val="clear" w:color="auto" w:fill="auto"/>
            <w:vAlign w:val="center"/>
          </w:tcPr>
          <w:p w14:paraId="26DCA8E2" w14:textId="77777777" w:rsidR="003E37DC" w:rsidRPr="00450CE8" w:rsidRDefault="003E37DC" w:rsidP="005D1654">
            <w:pPr>
              <w:pStyle w:val="TAL"/>
              <w:rPr>
                <w:rFonts w:eastAsia="Calibri"/>
              </w:rPr>
            </w:pPr>
            <w:r>
              <w:rPr>
                <w:rFonts w:eastAsia="Calibri"/>
              </w:rPr>
              <w:t>Scenarios</w:t>
            </w:r>
          </w:p>
        </w:tc>
        <w:tc>
          <w:tcPr>
            <w:tcW w:w="1169" w:type="pct"/>
            <w:shd w:val="clear" w:color="auto" w:fill="auto"/>
            <w:vAlign w:val="center"/>
          </w:tcPr>
          <w:p w14:paraId="7A47A87C" w14:textId="77777777" w:rsidR="003E37DC" w:rsidRPr="00450CE8" w:rsidRDefault="003E37DC" w:rsidP="005D1654">
            <w:pPr>
              <w:pStyle w:val="TAL"/>
              <w:rPr>
                <w:rFonts w:eastAsia="Calibri"/>
              </w:rPr>
            </w:pPr>
            <w:r w:rsidRPr="00450CE8">
              <w:rPr>
                <w:rFonts w:eastAsia="Calibri"/>
              </w:rPr>
              <w:t>GEO based non-terrestrial access network (Scenario A and B)</w:t>
            </w:r>
          </w:p>
        </w:tc>
        <w:tc>
          <w:tcPr>
            <w:tcW w:w="1487" w:type="pct"/>
            <w:shd w:val="clear" w:color="auto" w:fill="auto"/>
            <w:vAlign w:val="center"/>
          </w:tcPr>
          <w:p w14:paraId="2A179AB4" w14:textId="77777777" w:rsidR="003E37DC" w:rsidRPr="00450CE8" w:rsidRDefault="003E37DC" w:rsidP="005D1654">
            <w:pPr>
              <w:pStyle w:val="TAL"/>
              <w:rPr>
                <w:rFonts w:eastAsia="Calibri"/>
              </w:rPr>
            </w:pPr>
            <w:r w:rsidRPr="00450CE8">
              <w:rPr>
                <w:rFonts w:eastAsia="Calibri"/>
              </w:rPr>
              <w:t>LEO based non-terrestrial access network (Scenario C &amp; D)</w:t>
            </w:r>
          </w:p>
        </w:tc>
        <w:tc>
          <w:tcPr>
            <w:tcW w:w="1307" w:type="pct"/>
          </w:tcPr>
          <w:p w14:paraId="6696B664" w14:textId="77777777" w:rsidR="003E37DC" w:rsidRPr="00822A5C" w:rsidRDefault="003E37DC" w:rsidP="005D1654">
            <w:pPr>
              <w:pStyle w:val="TAL"/>
              <w:rPr>
                <w:rFonts w:asciiTheme="majorHAnsi" w:eastAsia="Calibri" w:hAnsiTheme="majorHAnsi" w:cstheme="majorHAnsi"/>
                <w:color w:val="0000FF"/>
                <w:sz w:val="20"/>
                <w:szCs w:val="20"/>
                <w:lang w:val="it-IT"/>
              </w:rPr>
            </w:pPr>
            <w:r w:rsidRPr="00822A5C">
              <w:rPr>
                <w:rFonts w:asciiTheme="majorHAnsi" w:hAnsiTheme="majorHAnsi" w:cstheme="majorHAnsi"/>
                <w:b/>
                <w:bCs/>
                <w:color w:val="0000FF"/>
                <w:sz w:val="20"/>
                <w:szCs w:val="20"/>
                <w:lang w:val="it-IT"/>
              </w:rPr>
              <w:t>MEO based non-terrestrial access network (Scenario E)</w:t>
            </w:r>
          </w:p>
        </w:tc>
      </w:tr>
      <w:tr w:rsidR="003E37DC" w:rsidRPr="00117BBC" w14:paraId="4D8BD179" w14:textId="77777777" w:rsidTr="005D1654">
        <w:trPr>
          <w:cantSplit/>
          <w:jc w:val="center"/>
        </w:trPr>
        <w:tc>
          <w:tcPr>
            <w:tcW w:w="1037" w:type="pct"/>
            <w:shd w:val="clear" w:color="auto" w:fill="auto"/>
            <w:vAlign w:val="center"/>
          </w:tcPr>
          <w:p w14:paraId="356110D9" w14:textId="77777777" w:rsidR="003E37DC" w:rsidRPr="00450CE8" w:rsidRDefault="003E37DC" w:rsidP="005D1654">
            <w:pPr>
              <w:pStyle w:val="TAL"/>
              <w:rPr>
                <w:rFonts w:eastAsia="Calibri"/>
              </w:rPr>
            </w:pPr>
            <w:r w:rsidRPr="00450CE8">
              <w:rPr>
                <w:rFonts w:eastAsia="Calibri"/>
              </w:rPr>
              <w:t>Orbit type</w:t>
            </w:r>
          </w:p>
        </w:tc>
        <w:tc>
          <w:tcPr>
            <w:tcW w:w="1169" w:type="pct"/>
            <w:shd w:val="clear" w:color="auto" w:fill="auto"/>
            <w:vAlign w:val="center"/>
          </w:tcPr>
          <w:p w14:paraId="67D0259A" w14:textId="77777777" w:rsidR="003E37DC" w:rsidRPr="00450CE8" w:rsidRDefault="003E37DC" w:rsidP="005D1654">
            <w:pPr>
              <w:pStyle w:val="TAL"/>
              <w:rPr>
                <w:rFonts w:eastAsia="Calibri"/>
              </w:rPr>
            </w:pPr>
            <w:r w:rsidRPr="00450CE8">
              <w:rPr>
                <w:rFonts w:eastAsia="Calibri"/>
              </w:rPr>
              <w:t xml:space="preserve">notional station keeping position fixed in terms of elevation/azimuth with respect to a given earth point </w:t>
            </w:r>
          </w:p>
        </w:tc>
        <w:tc>
          <w:tcPr>
            <w:tcW w:w="1487" w:type="pct"/>
            <w:shd w:val="clear" w:color="auto" w:fill="auto"/>
            <w:vAlign w:val="center"/>
          </w:tcPr>
          <w:p w14:paraId="373F7DCE" w14:textId="77777777" w:rsidR="003E37DC" w:rsidRPr="00450CE8" w:rsidRDefault="003E37DC" w:rsidP="005D1654">
            <w:pPr>
              <w:pStyle w:val="TAL"/>
              <w:rPr>
                <w:rFonts w:eastAsia="Calibri"/>
              </w:rPr>
            </w:pPr>
            <w:r w:rsidRPr="00450CE8">
              <w:rPr>
                <w:rFonts w:eastAsia="Calibri"/>
              </w:rPr>
              <w:t>circular orbiting around the earth</w:t>
            </w:r>
          </w:p>
        </w:tc>
        <w:tc>
          <w:tcPr>
            <w:tcW w:w="1307" w:type="pct"/>
          </w:tcPr>
          <w:p w14:paraId="19CA2127" w14:textId="77777777" w:rsidR="003E37DC" w:rsidRPr="00117BBC" w:rsidRDefault="003E37DC" w:rsidP="005D1654">
            <w:pPr>
              <w:pStyle w:val="TAL"/>
              <w:rPr>
                <w:rFonts w:asciiTheme="majorHAnsi" w:hAnsiTheme="majorHAnsi" w:cstheme="majorHAnsi"/>
                <w:color w:val="0000FF"/>
              </w:rPr>
            </w:pPr>
          </w:p>
          <w:p w14:paraId="7A669C6C" w14:textId="77777777" w:rsidR="003E37DC" w:rsidRPr="00117BBC" w:rsidRDefault="003E37DC" w:rsidP="005D1654">
            <w:pPr>
              <w:pStyle w:val="TAL"/>
              <w:rPr>
                <w:rFonts w:asciiTheme="majorHAnsi" w:eastAsia="Calibri" w:hAnsiTheme="majorHAnsi" w:cstheme="majorHAnsi"/>
                <w:color w:val="0000FF"/>
              </w:rPr>
            </w:pPr>
            <w:r w:rsidRPr="00117BBC">
              <w:rPr>
                <w:rFonts w:asciiTheme="majorHAnsi" w:hAnsiTheme="majorHAnsi" w:cstheme="majorHAnsi"/>
                <w:color w:val="0000FF"/>
              </w:rPr>
              <w:t>Circular orbiting altitude around the earth</w:t>
            </w:r>
          </w:p>
        </w:tc>
      </w:tr>
      <w:tr w:rsidR="003E37DC" w:rsidRPr="00117BBC" w14:paraId="7E2846FF" w14:textId="77777777" w:rsidTr="005D1654">
        <w:trPr>
          <w:cantSplit/>
          <w:jc w:val="center"/>
        </w:trPr>
        <w:tc>
          <w:tcPr>
            <w:tcW w:w="1037" w:type="pct"/>
            <w:shd w:val="clear" w:color="auto" w:fill="auto"/>
            <w:vAlign w:val="center"/>
          </w:tcPr>
          <w:p w14:paraId="07EFDAB7" w14:textId="77777777" w:rsidR="003E37DC" w:rsidRPr="00450CE8" w:rsidRDefault="003E37DC" w:rsidP="005D1654">
            <w:pPr>
              <w:pStyle w:val="TAL"/>
              <w:rPr>
                <w:rFonts w:eastAsia="Calibri"/>
              </w:rPr>
            </w:pPr>
            <w:r w:rsidRPr="00450CE8">
              <w:rPr>
                <w:rFonts w:eastAsia="Calibri"/>
              </w:rPr>
              <w:t>Altitude</w:t>
            </w:r>
          </w:p>
        </w:tc>
        <w:tc>
          <w:tcPr>
            <w:tcW w:w="1169" w:type="pct"/>
            <w:shd w:val="clear" w:color="auto" w:fill="auto"/>
            <w:vAlign w:val="center"/>
          </w:tcPr>
          <w:p w14:paraId="17A64419" w14:textId="77777777" w:rsidR="003E37DC" w:rsidRPr="00450CE8" w:rsidRDefault="003E37DC" w:rsidP="005D1654">
            <w:pPr>
              <w:pStyle w:val="TAL"/>
              <w:rPr>
                <w:rFonts w:eastAsia="Calibri"/>
              </w:rPr>
            </w:pPr>
            <w:r w:rsidRPr="00450CE8">
              <w:rPr>
                <w:rFonts w:eastAsia="Calibri"/>
              </w:rPr>
              <w:t>35,786 km</w:t>
            </w:r>
          </w:p>
        </w:tc>
        <w:tc>
          <w:tcPr>
            <w:tcW w:w="1487" w:type="pct"/>
            <w:shd w:val="clear" w:color="auto" w:fill="auto"/>
            <w:vAlign w:val="center"/>
          </w:tcPr>
          <w:p w14:paraId="608F2D99" w14:textId="77777777" w:rsidR="003E37DC" w:rsidRPr="00450CE8" w:rsidRDefault="003E37DC" w:rsidP="005D1654">
            <w:pPr>
              <w:pStyle w:val="TAL"/>
              <w:rPr>
                <w:rFonts w:eastAsia="Calibri"/>
              </w:rPr>
            </w:pPr>
            <w:r w:rsidRPr="00450CE8">
              <w:rPr>
                <w:rFonts w:eastAsia="Calibri"/>
              </w:rPr>
              <w:t>600 km</w:t>
            </w:r>
          </w:p>
          <w:p w14:paraId="6FD54176" w14:textId="77777777" w:rsidR="003E37DC" w:rsidRPr="00450CE8" w:rsidRDefault="003E37DC" w:rsidP="005D1654">
            <w:pPr>
              <w:pStyle w:val="TAL"/>
              <w:rPr>
                <w:rFonts w:eastAsia="Calibri"/>
              </w:rPr>
            </w:pPr>
            <w:r w:rsidRPr="00450CE8">
              <w:rPr>
                <w:rFonts w:eastAsia="Calibri"/>
              </w:rPr>
              <w:t>1,200 km</w:t>
            </w:r>
          </w:p>
        </w:tc>
        <w:tc>
          <w:tcPr>
            <w:tcW w:w="1307" w:type="pct"/>
          </w:tcPr>
          <w:p w14:paraId="633D47DF" w14:textId="77777777" w:rsidR="003E37DC" w:rsidRPr="00117BBC" w:rsidRDefault="003E37DC" w:rsidP="005D1654">
            <w:pPr>
              <w:pStyle w:val="TAL"/>
              <w:rPr>
                <w:rFonts w:asciiTheme="majorHAnsi" w:hAnsiTheme="majorHAnsi" w:cstheme="majorHAnsi"/>
                <w:color w:val="0000FF"/>
              </w:rPr>
            </w:pPr>
          </w:p>
          <w:p w14:paraId="40FB2787" w14:textId="77777777" w:rsidR="003E37DC" w:rsidRPr="00117BBC" w:rsidRDefault="003E37DC" w:rsidP="005D1654">
            <w:pPr>
              <w:pStyle w:val="TAL"/>
              <w:rPr>
                <w:rFonts w:asciiTheme="majorHAnsi" w:eastAsia="Calibri" w:hAnsiTheme="majorHAnsi" w:cstheme="majorHAnsi"/>
                <w:color w:val="0000FF"/>
              </w:rPr>
            </w:pPr>
            <w:r w:rsidRPr="00117BBC">
              <w:rPr>
                <w:rFonts w:asciiTheme="majorHAnsi" w:hAnsiTheme="majorHAnsi" w:cstheme="majorHAnsi"/>
                <w:color w:val="0000FF"/>
              </w:rPr>
              <w:t xml:space="preserve"> 10,000 km</w:t>
            </w:r>
          </w:p>
        </w:tc>
      </w:tr>
      <w:tr w:rsidR="003E37DC" w:rsidRPr="00450CE8" w14:paraId="521ABA26" w14:textId="77777777" w:rsidTr="005D1654">
        <w:trPr>
          <w:cantSplit/>
          <w:jc w:val="center"/>
        </w:trPr>
        <w:tc>
          <w:tcPr>
            <w:tcW w:w="1037" w:type="pct"/>
            <w:shd w:val="clear" w:color="auto" w:fill="auto"/>
            <w:vAlign w:val="center"/>
          </w:tcPr>
          <w:p w14:paraId="6A38A67C" w14:textId="77777777" w:rsidR="003E37DC" w:rsidRPr="00450CE8" w:rsidRDefault="003E37DC" w:rsidP="005D1654">
            <w:pPr>
              <w:pStyle w:val="TAL"/>
              <w:rPr>
                <w:rFonts w:eastAsia="Calibri"/>
              </w:rPr>
            </w:pPr>
            <w:r w:rsidRPr="00450CE8">
              <w:rPr>
                <w:rFonts w:eastAsia="Calibri"/>
              </w:rPr>
              <w:t>Spectrum (service link)</w:t>
            </w:r>
          </w:p>
        </w:tc>
        <w:tc>
          <w:tcPr>
            <w:tcW w:w="3963" w:type="pct"/>
            <w:gridSpan w:val="3"/>
            <w:shd w:val="clear" w:color="auto" w:fill="auto"/>
            <w:vAlign w:val="center"/>
          </w:tcPr>
          <w:p w14:paraId="1A57DB02" w14:textId="77777777" w:rsidR="003E37DC" w:rsidRPr="00450CE8" w:rsidRDefault="003E37DC" w:rsidP="005D1654">
            <w:pPr>
              <w:pStyle w:val="TAL"/>
              <w:jc w:val="center"/>
              <w:rPr>
                <w:rFonts w:eastAsia="Calibri"/>
              </w:rPr>
            </w:pPr>
            <w:r w:rsidRPr="00450CE8">
              <w:rPr>
                <w:rFonts w:eastAsia="Calibri"/>
              </w:rPr>
              <w:t>&lt;6 GHz (e.g. 2 GHz)</w:t>
            </w:r>
          </w:p>
          <w:p w14:paraId="3779AE26" w14:textId="77777777" w:rsidR="003E37DC" w:rsidRPr="00450CE8" w:rsidRDefault="003E37DC" w:rsidP="005D1654">
            <w:pPr>
              <w:pStyle w:val="TAL"/>
              <w:jc w:val="center"/>
              <w:rPr>
                <w:rFonts w:eastAsia="Calibri"/>
              </w:rPr>
            </w:pPr>
            <w:r w:rsidRPr="00450CE8">
              <w:rPr>
                <w:rFonts w:eastAsia="Calibri"/>
              </w:rPr>
              <w:t>&gt;6 GHz (e.g. DL 20 GHz, UL 30 GHz)</w:t>
            </w:r>
          </w:p>
        </w:tc>
      </w:tr>
      <w:tr w:rsidR="003E37DC" w:rsidRPr="00450CE8" w14:paraId="5461A881" w14:textId="77777777" w:rsidTr="005D1654">
        <w:trPr>
          <w:cantSplit/>
          <w:jc w:val="center"/>
        </w:trPr>
        <w:tc>
          <w:tcPr>
            <w:tcW w:w="1037" w:type="pct"/>
            <w:shd w:val="clear" w:color="auto" w:fill="auto"/>
            <w:vAlign w:val="center"/>
          </w:tcPr>
          <w:p w14:paraId="6664358B" w14:textId="77777777" w:rsidR="003E37DC" w:rsidRPr="00450CE8" w:rsidRDefault="003E37DC" w:rsidP="005D1654">
            <w:pPr>
              <w:pStyle w:val="TAL"/>
              <w:rPr>
                <w:rFonts w:eastAsia="Calibri"/>
              </w:rPr>
            </w:pPr>
            <w:r w:rsidRPr="00450CE8">
              <w:rPr>
                <w:rFonts w:eastAsia="Calibri"/>
              </w:rPr>
              <w:t>Max channel bandwidth capability (service link)</w:t>
            </w:r>
          </w:p>
        </w:tc>
        <w:tc>
          <w:tcPr>
            <w:tcW w:w="3963" w:type="pct"/>
            <w:gridSpan w:val="3"/>
            <w:shd w:val="clear" w:color="auto" w:fill="auto"/>
            <w:vAlign w:val="center"/>
          </w:tcPr>
          <w:p w14:paraId="2D670B5C" w14:textId="77777777" w:rsidR="003E37DC" w:rsidRPr="00450CE8" w:rsidRDefault="003E37DC" w:rsidP="005D1654">
            <w:pPr>
              <w:pStyle w:val="TAL"/>
              <w:jc w:val="center"/>
              <w:rPr>
                <w:rFonts w:eastAsia="Calibri"/>
              </w:rPr>
            </w:pPr>
            <w:r w:rsidRPr="00450CE8">
              <w:rPr>
                <w:rFonts w:eastAsia="Calibri"/>
              </w:rPr>
              <w:t>30 MHz for band &lt; 6 GHz</w:t>
            </w:r>
          </w:p>
          <w:p w14:paraId="652B978B" w14:textId="77777777" w:rsidR="003E37DC" w:rsidRPr="00450CE8" w:rsidRDefault="003E37DC" w:rsidP="005D1654">
            <w:pPr>
              <w:pStyle w:val="TAL"/>
              <w:jc w:val="center"/>
              <w:rPr>
                <w:rFonts w:eastAsia="Calibri"/>
              </w:rPr>
            </w:pPr>
            <w:r w:rsidRPr="00450CE8">
              <w:rPr>
                <w:rFonts w:eastAsia="Calibri"/>
              </w:rPr>
              <w:t>1 GHz for band &gt; 6 GHz</w:t>
            </w:r>
          </w:p>
        </w:tc>
      </w:tr>
      <w:tr w:rsidR="003E37DC" w:rsidRPr="00822A5C" w14:paraId="570FE29B" w14:textId="77777777" w:rsidTr="005D1654">
        <w:trPr>
          <w:cantSplit/>
          <w:jc w:val="center"/>
        </w:trPr>
        <w:tc>
          <w:tcPr>
            <w:tcW w:w="1037" w:type="pct"/>
            <w:shd w:val="clear" w:color="auto" w:fill="auto"/>
            <w:vAlign w:val="center"/>
          </w:tcPr>
          <w:p w14:paraId="418A441D" w14:textId="77777777" w:rsidR="003E37DC" w:rsidRPr="00450CE8" w:rsidRDefault="003E37DC" w:rsidP="005D1654">
            <w:pPr>
              <w:pStyle w:val="TAL"/>
              <w:rPr>
                <w:rFonts w:eastAsia="Calibri"/>
              </w:rPr>
            </w:pPr>
            <w:r w:rsidRPr="00450CE8">
              <w:rPr>
                <w:rFonts w:eastAsia="Calibri"/>
              </w:rPr>
              <w:t>Payload</w:t>
            </w:r>
          </w:p>
        </w:tc>
        <w:tc>
          <w:tcPr>
            <w:tcW w:w="1169" w:type="pct"/>
            <w:shd w:val="clear" w:color="auto" w:fill="auto"/>
            <w:vAlign w:val="center"/>
          </w:tcPr>
          <w:p w14:paraId="7063F1E9" w14:textId="77777777" w:rsidR="003E37DC" w:rsidRPr="00450CE8" w:rsidRDefault="003E37DC" w:rsidP="005D1654">
            <w:pPr>
              <w:pStyle w:val="TAL"/>
              <w:rPr>
                <w:rFonts w:eastAsia="Calibri"/>
              </w:rPr>
            </w:pPr>
            <w:r w:rsidRPr="00450CE8">
              <w:rPr>
                <w:rFonts w:eastAsia="Calibri"/>
              </w:rPr>
              <w:t>Scenario A: Transparent (including radio frequency function only)</w:t>
            </w:r>
          </w:p>
          <w:p w14:paraId="45446EA1" w14:textId="77777777" w:rsidR="003E37DC" w:rsidRPr="00450CE8" w:rsidRDefault="003E37DC" w:rsidP="005D1654">
            <w:pPr>
              <w:pStyle w:val="TAL"/>
              <w:rPr>
                <w:rFonts w:eastAsia="Calibri"/>
              </w:rPr>
            </w:pPr>
            <w:r w:rsidRPr="00450CE8">
              <w:rPr>
                <w:rFonts w:eastAsia="Calibri"/>
              </w:rPr>
              <w:t>Scenario B: regenerative (including all or part of RAN functions)</w:t>
            </w:r>
          </w:p>
        </w:tc>
        <w:tc>
          <w:tcPr>
            <w:tcW w:w="1487" w:type="pct"/>
            <w:shd w:val="clear" w:color="auto" w:fill="auto"/>
            <w:vAlign w:val="center"/>
          </w:tcPr>
          <w:p w14:paraId="6D550169" w14:textId="77777777" w:rsidR="003E37DC" w:rsidRPr="00450CE8" w:rsidRDefault="003E37DC" w:rsidP="005D1654">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7123FAB3" w14:textId="77777777" w:rsidR="003E37DC" w:rsidRPr="00450CE8" w:rsidRDefault="003E37DC" w:rsidP="005D1654">
            <w:pPr>
              <w:pStyle w:val="TAL"/>
              <w:rPr>
                <w:rFonts w:eastAsia="Calibri"/>
              </w:rPr>
            </w:pPr>
            <w:r w:rsidRPr="00450CE8">
              <w:rPr>
                <w:rFonts w:eastAsia="Calibri"/>
              </w:rPr>
              <w:t>Scenario D: Regenerative (including all or part of RAN functions)</w:t>
            </w:r>
          </w:p>
        </w:tc>
        <w:tc>
          <w:tcPr>
            <w:tcW w:w="1307" w:type="pct"/>
          </w:tcPr>
          <w:p w14:paraId="0C55920D" w14:textId="77777777" w:rsidR="003E37DC" w:rsidRPr="00822A5C" w:rsidRDefault="003E37DC" w:rsidP="005D1654">
            <w:pPr>
              <w:pStyle w:val="TAL"/>
              <w:rPr>
                <w:rFonts w:eastAsia="Calibri"/>
                <w:color w:val="0000FF"/>
                <w:lang w:val="it-IT"/>
              </w:rPr>
            </w:pPr>
            <w:r w:rsidRPr="00822A5C">
              <w:rPr>
                <w:rFonts w:eastAsia="Calibri"/>
                <w:color w:val="0000FF"/>
                <w:lang w:val="it-IT"/>
              </w:rPr>
              <w:t>Scenario E</w:t>
            </w:r>
          </w:p>
          <w:p w14:paraId="49D0BB4A" w14:textId="77777777" w:rsidR="003E37DC" w:rsidRPr="00822A5C" w:rsidRDefault="003E37DC" w:rsidP="005D1654">
            <w:pPr>
              <w:pStyle w:val="TAL"/>
              <w:rPr>
                <w:rFonts w:eastAsia="Calibri"/>
                <w:color w:val="0000FF"/>
                <w:lang w:val="it-IT"/>
              </w:rPr>
            </w:pPr>
            <w:r w:rsidRPr="00822A5C">
              <w:rPr>
                <w:rFonts w:eastAsia="Calibri"/>
                <w:color w:val="0000FF"/>
                <w:lang w:val="it-IT"/>
              </w:rPr>
              <w:t>MEO based non-terrestrial access network:</w:t>
            </w:r>
          </w:p>
          <w:p w14:paraId="67ADD30F" w14:textId="77777777" w:rsidR="003E37DC" w:rsidRDefault="003E37DC" w:rsidP="005D1654">
            <w:pPr>
              <w:pStyle w:val="TAL"/>
              <w:rPr>
                <w:rFonts w:eastAsia="Calibri"/>
                <w:color w:val="0000FF"/>
              </w:rPr>
            </w:pPr>
            <w:r w:rsidRPr="0081065B">
              <w:rPr>
                <w:rFonts w:eastAsia="Calibri"/>
                <w:color w:val="0000FF"/>
              </w:rPr>
              <w:t>the beams move with the satellite</w:t>
            </w:r>
            <w:r w:rsidRPr="0081065B">
              <w:rPr>
                <w:rFonts w:eastAsia="Calibri"/>
                <w:color w:val="0000FF"/>
              </w:rPr>
              <w:tab/>
            </w:r>
          </w:p>
          <w:p w14:paraId="1286C3BD" w14:textId="77777777" w:rsidR="003E37DC" w:rsidRPr="00822A5C" w:rsidRDefault="003E37DC" w:rsidP="005D1654">
            <w:pPr>
              <w:pStyle w:val="TAL"/>
              <w:rPr>
                <w:rFonts w:eastAsia="Calibri"/>
                <w:lang w:val="it-IT"/>
              </w:rPr>
            </w:pPr>
            <w:r w:rsidRPr="00822A5C">
              <w:rPr>
                <w:rFonts w:eastAsia="Calibri"/>
                <w:color w:val="0000FF"/>
                <w:lang w:val="it-IT"/>
              </w:rPr>
              <w:t>Scenario E1: Transparent, Scenario E2: Regenerative</w:t>
            </w:r>
          </w:p>
        </w:tc>
      </w:tr>
      <w:tr w:rsidR="003E37DC" w:rsidRPr="00450CE8" w14:paraId="77764D9B" w14:textId="77777777" w:rsidTr="005D1654">
        <w:trPr>
          <w:cantSplit/>
          <w:jc w:val="center"/>
        </w:trPr>
        <w:tc>
          <w:tcPr>
            <w:tcW w:w="1037" w:type="pct"/>
            <w:shd w:val="clear" w:color="auto" w:fill="auto"/>
            <w:vAlign w:val="center"/>
          </w:tcPr>
          <w:p w14:paraId="17752FF3" w14:textId="77777777" w:rsidR="003E37DC" w:rsidRPr="00450CE8" w:rsidRDefault="003E37DC" w:rsidP="005D1654">
            <w:pPr>
              <w:pStyle w:val="TAL"/>
              <w:rPr>
                <w:rFonts w:eastAsia="Calibri"/>
              </w:rPr>
            </w:pPr>
            <w:r w:rsidRPr="00450CE8">
              <w:rPr>
                <w:rFonts w:eastAsia="Calibri"/>
              </w:rPr>
              <w:t>Inter-Satellite link</w:t>
            </w:r>
          </w:p>
        </w:tc>
        <w:tc>
          <w:tcPr>
            <w:tcW w:w="1169" w:type="pct"/>
            <w:shd w:val="clear" w:color="auto" w:fill="auto"/>
            <w:vAlign w:val="center"/>
          </w:tcPr>
          <w:p w14:paraId="05BD3660" w14:textId="77777777" w:rsidR="003E37DC" w:rsidRPr="00450CE8" w:rsidRDefault="003E37DC" w:rsidP="005D1654">
            <w:pPr>
              <w:pStyle w:val="TAL"/>
              <w:rPr>
                <w:rFonts w:eastAsia="Calibri"/>
              </w:rPr>
            </w:pPr>
            <w:r w:rsidRPr="00450CE8">
              <w:rPr>
                <w:rFonts w:eastAsia="Calibri"/>
              </w:rPr>
              <w:t>No</w:t>
            </w:r>
          </w:p>
        </w:tc>
        <w:tc>
          <w:tcPr>
            <w:tcW w:w="1487" w:type="pct"/>
            <w:shd w:val="clear" w:color="auto" w:fill="auto"/>
            <w:vAlign w:val="center"/>
          </w:tcPr>
          <w:p w14:paraId="46DBC416" w14:textId="77777777" w:rsidR="003E37DC" w:rsidRPr="00450CE8" w:rsidRDefault="003E37DC" w:rsidP="005D1654">
            <w:pPr>
              <w:pStyle w:val="TAL"/>
              <w:rPr>
                <w:rFonts w:eastAsia="Calibri"/>
              </w:rPr>
            </w:pPr>
            <w:r w:rsidRPr="00450CE8">
              <w:rPr>
                <w:rFonts w:eastAsia="Calibri"/>
              </w:rPr>
              <w:t>Scenario C: No</w:t>
            </w:r>
          </w:p>
          <w:p w14:paraId="77FE5735" w14:textId="77777777" w:rsidR="003E37DC" w:rsidRPr="00450CE8" w:rsidRDefault="003E37DC" w:rsidP="005D1654">
            <w:pPr>
              <w:pStyle w:val="TAL"/>
              <w:rPr>
                <w:rFonts w:eastAsia="Calibri"/>
              </w:rPr>
            </w:pPr>
            <w:r w:rsidRPr="00450CE8">
              <w:rPr>
                <w:rFonts w:eastAsia="Calibri"/>
              </w:rPr>
              <w:t>Scenario D: Yes</w:t>
            </w:r>
            <w:r w:rsidRPr="00450CE8">
              <w:t>/No (Both cases are possible.)</w:t>
            </w:r>
          </w:p>
        </w:tc>
        <w:tc>
          <w:tcPr>
            <w:tcW w:w="1307" w:type="pct"/>
          </w:tcPr>
          <w:p w14:paraId="73647693" w14:textId="77777777" w:rsidR="003E37DC" w:rsidRPr="00650454" w:rsidRDefault="003E37DC" w:rsidP="005D1654">
            <w:pPr>
              <w:pStyle w:val="TAL"/>
              <w:rPr>
                <w:rFonts w:eastAsia="Calibri"/>
                <w:color w:val="0000FF"/>
              </w:rPr>
            </w:pPr>
          </w:p>
          <w:p w14:paraId="7025DC03" w14:textId="77777777" w:rsidR="003E37DC" w:rsidRPr="00450CE8" w:rsidRDefault="003E37DC" w:rsidP="005D1654">
            <w:pPr>
              <w:pStyle w:val="TAL"/>
              <w:rPr>
                <w:rFonts w:eastAsia="Calibri"/>
              </w:rPr>
            </w:pPr>
            <w:r w:rsidRPr="00650454">
              <w:rPr>
                <w:rFonts w:eastAsia="Calibri"/>
                <w:color w:val="0000FF"/>
              </w:rPr>
              <w:t>No</w:t>
            </w:r>
          </w:p>
        </w:tc>
      </w:tr>
      <w:tr w:rsidR="003E37DC" w:rsidRPr="00E21A62" w14:paraId="62DA4678" w14:textId="77777777" w:rsidTr="005D1654">
        <w:trPr>
          <w:cantSplit/>
          <w:jc w:val="center"/>
        </w:trPr>
        <w:tc>
          <w:tcPr>
            <w:tcW w:w="1037" w:type="pct"/>
            <w:shd w:val="clear" w:color="auto" w:fill="auto"/>
            <w:vAlign w:val="center"/>
          </w:tcPr>
          <w:p w14:paraId="108C3084" w14:textId="77777777" w:rsidR="003E37DC" w:rsidRPr="00450CE8" w:rsidRDefault="003E37DC" w:rsidP="005D1654">
            <w:pPr>
              <w:pStyle w:val="TAL"/>
              <w:rPr>
                <w:rFonts w:eastAsia="Calibri"/>
              </w:rPr>
            </w:pPr>
            <w:r w:rsidRPr="00450CE8">
              <w:rPr>
                <w:rFonts w:eastAsia="Calibri"/>
              </w:rPr>
              <w:t>Earth-fixed beams</w:t>
            </w:r>
          </w:p>
        </w:tc>
        <w:tc>
          <w:tcPr>
            <w:tcW w:w="1169" w:type="pct"/>
            <w:shd w:val="clear" w:color="auto" w:fill="auto"/>
            <w:vAlign w:val="center"/>
          </w:tcPr>
          <w:p w14:paraId="6D2DFF82" w14:textId="77777777" w:rsidR="003E37DC" w:rsidRPr="00450CE8" w:rsidRDefault="003E37DC" w:rsidP="005D1654">
            <w:pPr>
              <w:pStyle w:val="TAL"/>
              <w:rPr>
                <w:rFonts w:eastAsia="Calibri"/>
              </w:rPr>
            </w:pPr>
            <w:r w:rsidRPr="00450CE8">
              <w:rPr>
                <w:rFonts w:eastAsia="Calibri"/>
              </w:rPr>
              <w:t>Yes</w:t>
            </w:r>
          </w:p>
        </w:tc>
        <w:tc>
          <w:tcPr>
            <w:tcW w:w="1487" w:type="pct"/>
            <w:shd w:val="clear" w:color="auto" w:fill="auto"/>
            <w:vAlign w:val="center"/>
          </w:tcPr>
          <w:p w14:paraId="18B009FA" w14:textId="77777777" w:rsidR="003E37DC" w:rsidRPr="00450CE8" w:rsidRDefault="003E37DC" w:rsidP="005D1654">
            <w:pPr>
              <w:pStyle w:val="TAL"/>
              <w:rPr>
                <w:rFonts w:eastAsia="Calibri"/>
              </w:rPr>
            </w:pPr>
            <w:r w:rsidRPr="00450CE8">
              <w:rPr>
                <w:rFonts w:eastAsia="Calibri"/>
              </w:rPr>
              <w:t>Scenario C1: Yes (steerable beams), see note 1</w:t>
            </w:r>
          </w:p>
          <w:p w14:paraId="347B7717" w14:textId="77777777" w:rsidR="003E37DC" w:rsidRPr="00450CE8" w:rsidRDefault="003E37DC" w:rsidP="005D1654">
            <w:pPr>
              <w:pStyle w:val="TAL"/>
              <w:rPr>
                <w:rFonts w:eastAsia="Calibri"/>
              </w:rPr>
            </w:pPr>
            <w:r w:rsidRPr="00450CE8">
              <w:rPr>
                <w:rFonts w:eastAsia="Calibri"/>
              </w:rPr>
              <w:t>Scenario C2: No (the beams move with the satellite)</w:t>
            </w:r>
          </w:p>
          <w:p w14:paraId="7F947AD4" w14:textId="77777777" w:rsidR="003E37DC" w:rsidRPr="00450CE8" w:rsidRDefault="003E37DC" w:rsidP="005D1654">
            <w:pPr>
              <w:pStyle w:val="TAL"/>
              <w:rPr>
                <w:rFonts w:eastAsia="Calibri"/>
              </w:rPr>
            </w:pPr>
            <w:r w:rsidRPr="00450CE8">
              <w:rPr>
                <w:rFonts w:eastAsia="Calibri"/>
              </w:rPr>
              <w:t>Scenario D 1: Yes (steerable beams), see note 1</w:t>
            </w:r>
          </w:p>
          <w:p w14:paraId="7E39102C" w14:textId="77777777" w:rsidR="003E37DC" w:rsidRPr="00450CE8" w:rsidRDefault="003E37DC" w:rsidP="005D1654">
            <w:pPr>
              <w:pStyle w:val="TAL"/>
              <w:rPr>
                <w:rFonts w:eastAsia="Calibri"/>
              </w:rPr>
            </w:pPr>
            <w:r w:rsidRPr="00450CE8">
              <w:rPr>
                <w:rFonts w:eastAsia="Calibri"/>
              </w:rPr>
              <w:t>Scenario D 2: No (the beams move with the satellite)</w:t>
            </w:r>
          </w:p>
        </w:tc>
        <w:tc>
          <w:tcPr>
            <w:tcW w:w="1307" w:type="pct"/>
          </w:tcPr>
          <w:p w14:paraId="6E2E5D3F" w14:textId="77777777" w:rsidR="003E37DC" w:rsidRDefault="003E37DC" w:rsidP="005D1654">
            <w:pPr>
              <w:pStyle w:val="TAL"/>
              <w:rPr>
                <w:rFonts w:eastAsia="Calibri"/>
                <w:color w:val="0000FF"/>
              </w:rPr>
            </w:pPr>
          </w:p>
          <w:p w14:paraId="03BC1E12" w14:textId="77777777" w:rsidR="003E37DC" w:rsidRPr="00E21A62" w:rsidRDefault="003E37DC" w:rsidP="005D1654">
            <w:pPr>
              <w:pStyle w:val="TAL"/>
              <w:rPr>
                <w:rFonts w:eastAsia="Calibri"/>
                <w:color w:val="0000FF"/>
              </w:rPr>
            </w:pPr>
            <w:r w:rsidRPr="00E21A62">
              <w:rPr>
                <w:rFonts w:eastAsia="Calibri"/>
                <w:color w:val="0000FF"/>
              </w:rPr>
              <w:t>The beams move with satellite</w:t>
            </w:r>
          </w:p>
        </w:tc>
      </w:tr>
      <w:tr w:rsidR="003E37DC" w:rsidRPr="00E21A62" w14:paraId="4D6680CB" w14:textId="77777777" w:rsidTr="005D1654">
        <w:trPr>
          <w:cantSplit/>
          <w:jc w:val="center"/>
        </w:trPr>
        <w:tc>
          <w:tcPr>
            <w:tcW w:w="1037" w:type="pct"/>
            <w:shd w:val="clear" w:color="auto" w:fill="auto"/>
            <w:vAlign w:val="center"/>
          </w:tcPr>
          <w:p w14:paraId="6ACE50B1" w14:textId="77777777" w:rsidR="003E37DC" w:rsidRPr="00450CE8" w:rsidRDefault="003E37DC" w:rsidP="005D1654">
            <w:pPr>
              <w:pStyle w:val="TAL"/>
              <w:rPr>
                <w:rFonts w:eastAsia="Calibri"/>
              </w:rPr>
            </w:pPr>
            <w:r w:rsidRPr="00450CE8">
              <w:rPr>
                <w:rFonts w:eastAsia="Calibri"/>
              </w:rPr>
              <w:t>Max beam foot print size (edge to edge) regardless of the elevation angle</w:t>
            </w:r>
          </w:p>
        </w:tc>
        <w:tc>
          <w:tcPr>
            <w:tcW w:w="1169" w:type="pct"/>
            <w:shd w:val="clear" w:color="auto" w:fill="auto"/>
            <w:vAlign w:val="center"/>
          </w:tcPr>
          <w:p w14:paraId="07FA941C" w14:textId="77777777" w:rsidR="003E37DC" w:rsidRPr="00450CE8" w:rsidRDefault="003E37DC" w:rsidP="005D1654">
            <w:pPr>
              <w:pStyle w:val="TAL"/>
              <w:rPr>
                <w:rFonts w:eastAsia="Calibri"/>
              </w:rPr>
            </w:pPr>
            <w:r w:rsidRPr="00450CE8">
              <w:rPr>
                <w:rFonts w:eastAsia="Calibri"/>
              </w:rPr>
              <w:t>3500 km (Note 5)</w:t>
            </w:r>
          </w:p>
        </w:tc>
        <w:tc>
          <w:tcPr>
            <w:tcW w:w="1487" w:type="pct"/>
            <w:shd w:val="clear" w:color="auto" w:fill="auto"/>
            <w:vAlign w:val="center"/>
          </w:tcPr>
          <w:p w14:paraId="3310A8C0" w14:textId="77777777" w:rsidR="003E37DC" w:rsidRPr="00450CE8" w:rsidRDefault="003E37DC" w:rsidP="005D1654">
            <w:pPr>
              <w:pStyle w:val="TAL"/>
              <w:rPr>
                <w:rFonts w:eastAsia="Calibri"/>
              </w:rPr>
            </w:pPr>
            <w:r w:rsidRPr="00450CE8">
              <w:rPr>
                <w:rFonts w:eastAsia="Calibri"/>
              </w:rPr>
              <w:t>1000 km</w:t>
            </w:r>
          </w:p>
        </w:tc>
        <w:tc>
          <w:tcPr>
            <w:tcW w:w="1307" w:type="pct"/>
            <w:shd w:val="clear" w:color="auto" w:fill="auto"/>
          </w:tcPr>
          <w:p w14:paraId="21269888" w14:textId="77777777" w:rsidR="003E37DC" w:rsidRPr="00E21A62" w:rsidRDefault="003E37DC" w:rsidP="005D1654">
            <w:pPr>
              <w:pStyle w:val="TAL"/>
              <w:rPr>
                <w:rFonts w:eastAsia="Calibri"/>
                <w:color w:val="0000FF"/>
              </w:rPr>
            </w:pPr>
          </w:p>
          <w:p w14:paraId="60B65785" w14:textId="77777777" w:rsidR="003E37DC" w:rsidRDefault="003E37DC" w:rsidP="005D1654">
            <w:pPr>
              <w:pStyle w:val="TAL"/>
              <w:rPr>
                <w:rFonts w:eastAsia="Calibri"/>
                <w:color w:val="0000FF"/>
              </w:rPr>
            </w:pPr>
          </w:p>
          <w:p w14:paraId="4E487969" w14:textId="77777777" w:rsidR="003E37DC" w:rsidRPr="00E21A62" w:rsidRDefault="003E37DC" w:rsidP="005D1654">
            <w:pPr>
              <w:pStyle w:val="TAL"/>
              <w:rPr>
                <w:rFonts w:eastAsia="Calibri"/>
                <w:color w:val="0000FF"/>
              </w:rPr>
            </w:pPr>
            <w:r>
              <w:rPr>
                <w:rFonts w:eastAsia="Calibri"/>
                <w:color w:val="0000FF"/>
              </w:rPr>
              <w:t>1500 km</w:t>
            </w:r>
          </w:p>
        </w:tc>
      </w:tr>
      <w:tr w:rsidR="003E37DC" w:rsidRPr="00E21A62" w14:paraId="30F5960E" w14:textId="77777777" w:rsidTr="005D1654">
        <w:trPr>
          <w:cantSplit/>
          <w:jc w:val="center"/>
        </w:trPr>
        <w:tc>
          <w:tcPr>
            <w:tcW w:w="1037" w:type="pct"/>
            <w:shd w:val="clear" w:color="auto" w:fill="auto"/>
            <w:vAlign w:val="center"/>
          </w:tcPr>
          <w:p w14:paraId="7067C8CE" w14:textId="77777777" w:rsidR="003E37DC" w:rsidRPr="00450CE8" w:rsidRDefault="003E37DC" w:rsidP="005D1654">
            <w:pPr>
              <w:pStyle w:val="TAL"/>
              <w:rPr>
                <w:rFonts w:eastAsia="Calibri"/>
              </w:rPr>
            </w:pPr>
            <w:r w:rsidRPr="00450CE8">
              <w:rPr>
                <w:rFonts w:eastAsia="Calibri"/>
              </w:rPr>
              <w:t>Min Elevation angle for both sat-gateway and user equipment</w:t>
            </w:r>
          </w:p>
        </w:tc>
        <w:tc>
          <w:tcPr>
            <w:tcW w:w="1169" w:type="pct"/>
            <w:shd w:val="clear" w:color="auto" w:fill="auto"/>
            <w:vAlign w:val="center"/>
          </w:tcPr>
          <w:p w14:paraId="588F779A" w14:textId="77777777" w:rsidR="003E37DC" w:rsidRPr="00450CE8" w:rsidRDefault="003E37DC" w:rsidP="005D1654">
            <w:pPr>
              <w:pStyle w:val="TAL"/>
              <w:rPr>
                <w:rFonts w:eastAsia="Calibri"/>
              </w:rPr>
            </w:pPr>
            <w:r w:rsidRPr="00450CE8">
              <w:rPr>
                <w:rFonts w:eastAsia="Calibri"/>
              </w:rPr>
              <w:t>10° for service link and 10° for feeder link</w:t>
            </w:r>
          </w:p>
        </w:tc>
        <w:tc>
          <w:tcPr>
            <w:tcW w:w="1487" w:type="pct"/>
            <w:shd w:val="clear" w:color="auto" w:fill="auto"/>
            <w:vAlign w:val="center"/>
          </w:tcPr>
          <w:p w14:paraId="12EC3706" w14:textId="77777777" w:rsidR="003E37DC" w:rsidRPr="00450CE8" w:rsidRDefault="003E37DC" w:rsidP="005D1654">
            <w:pPr>
              <w:pStyle w:val="TAL"/>
              <w:rPr>
                <w:rFonts w:eastAsia="Calibri"/>
              </w:rPr>
            </w:pPr>
            <w:r w:rsidRPr="00450CE8">
              <w:rPr>
                <w:rFonts w:eastAsia="Calibri"/>
              </w:rPr>
              <w:t>10° for service link and 10° for feeder link</w:t>
            </w:r>
          </w:p>
        </w:tc>
        <w:tc>
          <w:tcPr>
            <w:tcW w:w="1307" w:type="pct"/>
          </w:tcPr>
          <w:p w14:paraId="0B07A01F" w14:textId="77777777" w:rsidR="003E37DC" w:rsidRPr="00E21A62" w:rsidRDefault="003E37DC" w:rsidP="005D1654">
            <w:pPr>
              <w:pStyle w:val="TAL"/>
              <w:rPr>
                <w:rFonts w:eastAsia="Calibri"/>
                <w:color w:val="0000FF"/>
              </w:rPr>
            </w:pPr>
          </w:p>
          <w:p w14:paraId="3E968EEB" w14:textId="77777777" w:rsidR="003E37DC" w:rsidRPr="00E21A62" w:rsidRDefault="003E37DC" w:rsidP="005D1654">
            <w:pPr>
              <w:pStyle w:val="TAL"/>
              <w:rPr>
                <w:rFonts w:eastAsia="Calibri"/>
                <w:color w:val="0000FF"/>
              </w:rPr>
            </w:pPr>
            <w:r w:rsidRPr="00E21A62">
              <w:rPr>
                <w:rFonts w:eastAsia="Calibri"/>
                <w:color w:val="0000FF"/>
              </w:rPr>
              <w:t>10° for service link and 10° for feeder link</w:t>
            </w:r>
          </w:p>
        </w:tc>
      </w:tr>
      <w:tr w:rsidR="003E37DC" w:rsidRPr="00E21A62" w14:paraId="48AADF72" w14:textId="77777777" w:rsidTr="005D1654">
        <w:trPr>
          <w:cantSplit/>
          <w:jc w:val="center"/>
        </w:trPr>
        <w:tc>
          <w:tcPr>
            <w:tcW w:w="1037" w:type="pct"/>
            <w:shd w:val="clear" w:color="auto" w:fill="auto"/>
            <w:vAlign w:val="center"/>
          </w:tcPr>
          <w:p w14:paraId="588A51E7" w14:textId="77777777" w:rsidR="003E37DC" w:rsidRPr="00450CE8" w:rsidRDefault="003E37DC" w:rsidP="005D1654">
            <w:pPr>
              <w:pStyle w:val="TAL"/>
              <w:rPr>
                <w:rFonts w:eastAsia="Calibri"/>
              </w:rPr>
            </w:pPr>
            <w:r w:rsidRPr="00450CE8">
              <w:rPr>
                <w:rFonts w:eastAsia="Calibri"/>
              </w:rPr>
              <w:t>Max distance between satellite and user equipment at min elevation angle</w:t>
            </w:r>
          </w:p>
        </w:tc>
        <w:tc>
          <w:tcPr>
            <w:tcW w:w="1169" w:type="pct"/>
            <w:shd w:val="clear" w:color="auto" w:fill="auto"/>
            <w:vAlign w:val="center"/>
          </w:tcPr>
          <w:p w14:paraId="4D74FB4F" w14:textId="77777777" w:rsidR="003E37DC" w:rsidRPr="00450CE8" w:rsidRDefault="003E37DC" w:rsidP="005D1654">
            <w:pPr>
              <w:pStyle w:val="TAL"/>
              <w:rPr>
                <w:rFonts w:eastAsia="Calibri"/>
              </w:rPr>
            </w:pPr>
            <w:r w:rsidRPr="00450CE8">
              <w:rPr>
                <w:rFonts w:eastAsia="Calibri"/>
              </w:rPr>
              <w:t>40,581 km</w:t>
            </w:r>
          </w:p>
        </w:tc>
        <w:tc>
          <w:tcPr>
            <w:tcW w:w="1487" w:type="pct"/>
            <w:shd w:val="clear" w:color="auto" w:fill="auto"/>
            <w:vAlign w:val="center"/>
          </w:tcPr>
          <w:p w14:paraId="1BD9F139" w14:textId="77777777" w:rsidR="003E37DC" w:rsidRPr="00450CE8" w:rsidRDefault="003E37DC" w:rsidP="005D1654">
            <w:pPr>
              <w:pStyle w:val="TAL"/>
              <w:rPr>
                <w:rFonts w:eastAsia="Calibri"/>
              </w:rPr>
            </w:pPr>
            <w:r w:rsidRPr="00450CE8">
              <w:rPr>
                <w:rFonts w:eastAsia="Calibri"/>
              </w:rPr>
              <w:t>1,932 km (600 km altitude)</w:t>
            </w:r>
          </w:p>
          <w:p w14:paraId="1307E449" w14:textId="77777777" w:rsidR="003E37DC" w:rsidRPr="00450CE8" w:rsidRDefault="003E37DC" w:rsidP="005D1654">
            <w:pPr>
              <w:pStyle w:val="TAL"/>
              <w:rPr>
                <w:rFonts w:eastAsia="Calibri"/>
              </w:rPr>
            </w:pPr>
            <w:r w:rsidRPr="00450CE8">
              <w:rPr>
                <w:rFonts w:eastAsia="Calibri"/>
              </w:rPr>
              <w:t>3,131 km (1,200 km altitude)</w:t>
            </w:r>
          </w:p>
        </w:tc>
        <w:tc>
          <w:tcPr>
            <w:tcW w:w="1307" w:type="pct"/>
          </w:tcPr>
          <w:p w14:paraId="30CD906C" w14:textId="77777777" w:rsidR="003E37DC" w:rsidRPr="00E21A62" w:rsidRDefault="003E37DC" w:rsidP="005D1654">
            <w:pPr>
              <w:pStyle w:val="TAL"/>
              <w:rPr>
                <w:rFonts w:asciiTheme="majorHAnsi" w:hAnsiTheme="majorHAnsi" w:cstheme="majorHAnsi"/>
                <w:color w:val="0000FF"/>
                <w:lang w:val="da-DK"/>
              </w:rPr>
            </w:pPr>
          </w:p>
          <w:p w14:paraId="592A5926" w14:textId="77777777" w:rsidR="003E37DC" w:rsidRPr="00E21A62" w:rsidRDefault="003E37DC" w:rsidP="005D1654">
            <w:pPr>
              <w:pStyle w:val="TAL"/>
              <w:rPr>
                <w:rFonts w:eastAsia="Calibri"/>
                <w:color w:val="0000FF"/>
              </w:rPr>
            </w:pPr>
            <w:r w:rsidRPr="00E21A62">
              <w:rPr>
                <w:rFonts w:asciiTheme="majorHAnsi" w:hAnsiTheme="majorHAnsi" w:cstheme="majorHAnsi"/>
                <w:color w:val="0000FF"/>
                <w:lang w:val="da-DK"/>
              </w:rPr>
              <w:t>14,018 km</w:t>
            </w:r>
          </w:p>
        </w:tc>
      </w:tr>
      <w:tr w:rsidR="003E37DC" w:rsidRPr="00E21A62" w14:paraId="4EA53CE1" w14:textId="77777777" w:rsidTr="005D1654">
        <w:trPr>
          <w:cantSplit/>
          <w:jc w:val="center"/>
        </w:trPr>
        <w:tc>
          <w:tcPr>
            <w:tcW w:w="1037" w:type="pct"/>
            <w:shd w:val="clear" w:color="auto" w:fill="auto"/>
            <w:vAlign w:val="center"/>
          </w:tcPr>
          <w:p w14:paraId="5E4AEDAE" w14:textId="77777777" w:rsidR="003E37DC" w:rsidRPr="00450CE8" w:rsidRDefault="003E37DC" w:rsidP="005D1654">
            <w:pPr>
              <w:pStyle w:val="TAL"/>
              <w:rPr>
                <w:rFonts w:eastAsia="Calibri"/>
              </w:rPr>
            </w:pPr>
            <w:r w:rsidRPr="00450CE8">
              <w:rPr>
                <w:rFonts w:eastAsia="Calibri"/>
              </w:rPr>
              <w:t>Max Round Trip Delay (propagation delay only)</w:t>
            </w:r>
          </w:p>
        </w:tc>
        <w:tc>
          <w:tcPr>
            <w:tcW w:w="1169" w:type="pct"/>
            <w:shd w:val="clear" w:color="auto" w:fill="auto"/>
            <w:vAlign w:val="center"/>
          </w:tcPr>
          <w:p w14:paraId="7B8D212C" w14:textId="77777777" w:rsidR="003E37DC" w:rsidRPr="00450CE8" w:rsidRDefault="003E37DC" w:rsidP="005D1654">
            <w:pPr>
              <w:pStyle w:val="TAL"/>
              <w:rPr>
                <w:rFonts w:eastAsia="Calibri"/>
              </w:rPr>
            </w:pPr>
            <w:r w:rsidRPr="00450CE8">
              <w:rPr>
                <w:rFonts w:eastAsia="Calibri"/>
              </w:rPr>
              <w:t>Scenario A: 541.46 ms (service and feeder links)</w:t>
            </w:r>
          </w:p>
          <w:p w14:paraId="703E8393" w14:textId="77777777" w:rsidR="003E37DC" w:rsidRPr="00450CE8" w:rsidRDefault="003E37DC" w:rsidP="005D1654">
            <w:pPr>
              <w:pStyle w:val="TAL"/>
              <w:rPr>
                <w:rFonts w:eastAsia="Calibri"/>
              </w:rPr>
            </w:pPr>
            <w:r w:rsidRPr="00450CE8">
              <w:rPr>
                <w:rFonts w:eastAsia="Calibri"/>
              </w:rPr>
              <w:t>Scenario B: 270.73 ms (service link only)</w:t>
            </w:r>
          </w:p>
        </w:tc>
        <w:tc>
          <w:tcPr>
            <w:tcW w:w="1487" w:type="pct"/>
            <w:shd w:val="clear" w:color="auto" w:fill="auto"/>
            <w:vAlign w:val="center"/>
          </w:tcPr>
          <w:p w14:paraId="294AA281" w14:textId="77777777" w:rsidR="003E37DC" w:rsidRPr="00450CE8" w:rsidRDefault="003E37DC" w:rsidP="005D1654">
            <w:pPr>
              <w:pStyle w:val="TAL"/>
              <w:rPr>
                <w:rFonts w:eastAsia="Calibri"/>
              </w:rPr>
            </w:pPr>
            <w:r w:rsidRPr="00450CE8">
              <w:rPr>
                <w:rFonts w:eastAsia="Calibri"/>
              </w:rPr>
              <w:t>Scenario C: (transparent payload: service and feeder links)</w:t>
            </w:r>
          </w:p>
          <w:p w14:paraId="2F48EB55" w14:textId="77777777" w:rsidR="003E37DC" w:rsidRPr="00450CE8" w:rsidRDefault="003E37DC" w:rsidP="005D1654">
            <w:pPr>
              <w:pStyle w:val="TAL"/>
              <w:rPr>
                <w:rFonts w:eastAsia="Calibri"/>
              </w:rPr>
            </w:pPr>
            <w:r w:rsidRPr="00450CE8">
              <w:rPr>
                <w:rFonts w:eastAsia="Calibri"/>
              </w:rPr>
              <w:t>25.77 ms (600km)</w:t>
            </w:r>
          </w:p>
          <w:p w14:paraId="1B78E5C3" w14:textId="77777777" w:rsidR="003E37DC" w:rsidRPr="00450CE8" w:rsidRDefault="003E37DC" w:rsidP="005D1654">
            <w:pPr>
              <w:pStyle w:val="TAL"/>
              <w:rPr>
                <w:rFonts w:eastAsia="Calibri"/>
              </w:rPr>
            </w:pPr>
            <w:r w:rsidRPr="00450CE8">
              <w:rPr>
                <w:rFonts w:eastAsia="Calibri"/>
              </w:rPr>
              <w:t>41.77 ms (1200km)</w:t>
            </w:r>
          </w:p>
          <w:p w14:paraId="08132111" w14:textId="77777777" w:rsidR="003E37DC" w:rsidRPr="00450CE8" w:rsidRDefault="003E37DC" w:rsidP="005D1654">
            <w:pPr>
              <w:pStyle w:val="TAL"/>
              <w:rPr>
                <w:rFonts w:eastAsia="Calibri"/>
              </w:rPr>
            </w:pPr>
            <w:r w:rsidRPr="00450CE8">
              <w:rPr>
                <w:rFonts w:eastAsia="Calibri"/>
              </w:rPr>
              <w:t>Scenario D: (regenerative payload: service link only)</w:t>
            </w:r>
          </w:p>
          <w:p w14:paraId="60E837A1" w14:textId="77777777" w:rsidR="003E37DC" w:rsidRPr="00450CE8" w:rsidRDefault="003E37DC" w:rsidP="005D1654">
            <w:pPr>
              <w:pStyle w:val="TAL"/>
              <w:rPr>
                <w:rFonts w:eastAsia="Calibri"/>
              </w:rPr>
            </w:pPr>
            <w:r w:rsidRPr="00450CE8">
              <w:rPr>
                <w:rFonts w:eastAsia="Calibri"/>
              </w:rPr>
              <w:t>12.89 ms (600km)</w:t>
            </w:r>
          </w:p>
          <w:p w14:paraId="47AB0D01" w14:textId="77777777" w:rsidR="003E37DC" w:rsidRPr="00450CE8" w:rsidRDefault="003E37DC" w:rsidP="005D1654">
            <w:pPr>
              <w:pStyle w:val="TAL"/>
            </w:pPr>
            <w:r w:rsidRPr="00450CE8">
              <w:rPr>
                <w:rFonts w:eastAsia="Calibri"/>
              </w:rPr>
              <w:t>20.89 ms (1200km)</w:t>
            </w:r>
          </w:p>
        </w:tc>
        <w:tc>
          <w:tcPr>
            <w:tcW w:w="1307" w:type="pct"/>
          </w:tcPr>
          <w:p w14:paraId="081EC053" w14:textId="77777777" w:rsidR="003E37DC" w:rsidRPr="00E21A62" w:rsidRDefault="003E37DC" w:rsidP="005D1654">
            <w:pPr>
              <w:pStyle w:val="TAL"/>
              <w:rPr>
                <w:rFonts w:asciiTheme="majorHAnsi" w:hAnsiTheme="majorHAnsi" w:cstheme="majorHAnsi"/>
                <w:color w:val="0000FF"/>
              </w:rPr>
            </w:pPr>
          </w:p>
          <w:p w14:paraId="1EC4E547" w14:textId="77777777" w:rsidR="003E37DC" w:rsidRPr="005F1FF1" w:rsidRDefault="003E37DC" w:rsidP="005D1654">
            <w:pPr>
              <w:pStyle w:val="TAL"/>
              <w:rPr>
                <w:rFonts w:asciiTheme="majorHAnsi" w:hAnsiTheme="majorHAnsi" w:cstheme="majorHAnsi"/>
                <w:color w:val="0000FF"/>
              </w:rPr>
            </w:pPr>
            <w:r w:rsidRPr="005F1FF1">
              <w:rPr>
                <w:rFonts w:asciiTheme="majorHAnsi" w:hAnsiTheme="majorHAnsi" w:cstheme="majorHAnsi"/>
                <w:color w:val="0000FF"/>
              </w:rPr>
              <w:t>95.19 ms (transparent)</w:t>
            </w:r>
          </w:p>
          <w:p w14:paraId="029CA652" w14:textId="77777777" w:rsidR="003E37DC" w:rsidRPr="00E21A62" w:rsidRDefault="003E37DC" w:rsidP="005D1654">
            <w:pPr>
              <w:pStyle w:val="TAL"/>
              <w:rPr>
                <w:rFonts w:eastAsia="Calibri"/>
                <w:color w:val="0000FF"/>
              </w:rPr>
            </w:pPr>
            <w:r w:rsidRPr="00542826">
              <w:rPr>
                <w:rFonts w:asciiTheme="majorHAnsi" w:hAnsiTheme="majorHAnsi" w:cstheme="majorHAnsi"/>
                <w:color w:val="0000FF"/>
              </w:rPr>
              <w:t>47.60 ms (regenerative)</w:t>
            </w:r>
          </w:p>
        </w:tc>
      </w:tr>
      <w:tr w:rsidR="003E37DC" w:rsidRPr="00450CE8" w14:paraId="5C99E106" w14:textId="77777777" w:rsidTr="005D1654">
        <w:trPr>
          <w:cantSplit/>
          <w:jc w:val="center"/>
        </w:trPr>
        <w:tc>
          <w:tcPr>
            <w:tcW w:w="1037" w:type="pct"/>
            <w:shd w:val="clear" w:color="auto" w:fill="auto"/>
            <w:vAlign w:val="center"/>
          </w:tcPr>
          <w:p w14:paraId="341D5A35" w14:textId="77777777" w:rsidR="003E37DC" w:rsidRPr="00450CE8" w:rsidRDefault="003E37DC" w:rsidP="005D1654">
            <w:pPr>
              <w:pStyle w:val="TAL"/>
              <w:rPr>
                <w:rFonts w:eastAsia="Calibri"/>
              </w:rPr>
            </w:pPr>
            <w:r w:rsidRPr="00450CE8">
              <w:rPr>
                <w:rFonts w:eastAsia="Calibri"/>
              </w:rPr>
              <w:t>Max differential delay within a cell (Note 6)</w:t>
            </w:r>
          </w:p>
        </w:tc>
        <w:tc>
          <w:tcPr>
            <w:tcW w:w="1169" w:type="pct"/>
            <w:shd w:val="clear" w:color="auto" w:fill="auto"/>
            <w:vAlign w:val="center"/>
          </w:tcPr>
          <w:p w14:paraId="651A8542" w14:textId="77777777" w:rsidR="003E37DC" w:rsidRPr="00450CE8" w:rsidRDefault="003E37DC" w:rsidP="005D1654">
            <w:pPr>
              <w:pStyle w:val="TAL"/>
              <w:rPr>
                <w:rFonts w:eastAsia="Calibri"/>
              </w:rPr>
            </w:pPr>
            <w:r w:rsidRPr="00450CE8">
              <w:rPr>
                <w:rFonts w:eastAsia="Calibri"/>
              </w:rPr>
              <w:t>10.3 ms</w:t>
            </w:r>
          </w:p>
        </w:tc>
        <w:tc>
          <w:tcPr>
            <w:tcW w:w="1487" w:type="pct"/>
            <w:shd w:val="clear" w:color="auto" w:fill="auto"/>
            <w:vAlign w:val="center"/>
          </w:tcPr>
          <w:p w14:paraId="4577254B" w14:textId="77777777" w:rsidR="003E37DC" w:rsidRPr="00450CE8" w:rsidRDefault="003E37DC" w:rsidP="005D1654">
            <w:pPr>
              <w:pStyle w:val="TAL"/>
              <w:rPr>
                <w:rFonts w:eastAsia="Calibri"/>
              </w:rPr>
            </w:pPr>
            <w:r w:rsidRPr="00450CE8">
              <w:rPr>
                <w:rFonts w:eastAsia="Calibri"/>
              </w:rPr>
              <w:t xml:space="preserve">3.12 ms and </w:t>
            </w:r>
            <w:r w:rsidRPr="00450CE8">
              <w:t>3.18 ms</w:t>
            </w:r>
            <w:r w:rsidRPr="00450CE8">
              <w:rPr>
                <w:rFonts w:eastAsia="Calibri"/>
              </w:rPr>
              <w:t xml:space="preserve"> for respectively 600km and 1200km</w:t>
            </w:r>
          </w:p>
        </w:tc>
        <w:tc>
          <w:tcPr>
            <w:tcW w:w="1307" w:type="pct"/>
          </w:tcPr>
          <w:p w14:paraId="06DE92CE" w14:textId="77777777" w:rsidR="003E37DC" w:rsidRDefault="003E37DC" w:rsidP="005D1654">
            <w:pPr>
              <w:pStyle w:val="TAL"/>
              <w:rPr>
                <w:rFonts w:eastAsia="Calibri"/>
              </w:rPr>
            </w:pPr>
          </w:p>
          <w:p w14:paraId="14C4CA84" w14:textId="42050A93" w:rsidR="003E37DC" w:rsidRPr="00450CE8" w:rsidRDefault="004F18B5" w:rsidP="005D1654">
            <w:pPr>
              <w:pStyle w:val="TAL"/>
              <w:rPr>
                <w:rFonts w:eastAsia="Calibri"/>
              </w:rPr>
            </w:pPr>
            <w:r>
              <w:rPr>
                <w:rFonts w:eastAsia="Calibri"/>
                <w:color w:val="0000FF"/>
              </w:rPr>
              <w:t>TBD</w:t>
            </w:r>
            <w:r w:rsidR="003E37DC" w:rsidRPr="00650454">
              <w:rPr>
                <w:color w:val="0000FF"/>
                <w:lang w:eastAsia="fr-FR"/>
              </w:rPr>
              <w:t>.</w:t>
            </w:r>
          </w:p>
        </w:tc>
      </w:tr>
      <w:tr w:rsidR="003E37DC" w:rsidRPr="00E21A62" w14:paraId="00CD0F68" w14:textId="77777777" w:rsidTr="005D1654">
        <w:trPr>
          <w:cantSplit/>
          <w:jc w:val="center"/>
        </w:trPr>
        <w:tc>
          <w:tcPr>
            <w:tcW w:w="1037" w:type="pct"/>
            <w:shd w:val="clear" w:color="auto" w:fill="auto"/>
            <w:vAlign w:val="center"/>
          </w:tcPr>
          <w:p w14:paraId="165A906E" w14:textId="77777777" w:rsidR="003E37DC" w:rsidRPr="00450CE8" w:rsidRDefault="003E37DC" w:rsidP="005D1654">
            <w:pPr>
              <w:pStyle w:val="TAL"/>
              <w:rPr>
                <w:rFonts w:eastAsia="Calibri"/>
              </w:rPr>
            </w:pPr>
            <w:r w:rsidRPr="00450CE8">
              <w:rPr>
                <w:rFonts w:eastAsia="Calibri"/>
              </w:rPr>
              <w:t>Max Doppler shift (earth fixed user equipment)</w:t>
            </w:r>
          </w:p>
        </w:tc>
        <w:tc>
          <w:tcPr>
            <w:tcW w:w="1169" w:type="pct"/>
            <w:shd w:val="clear" w:color="auto" w:fill="auto"/>
            <w:vAlign w:val="center"/>
          </w:tcPr>
          <w:p w14:paraId="2B6378FF" w14:textId="77777777" w:rsidR="003E37DC" w:rsidRPr="00450CE8" w:rsidRDefault="003E37DC" w:rsidP="005D1654">
            <w:pPr>
              <w:pStyle w:val="TAL"/>
              <w:rPr>
                <w:rFonts w:eastAsia="Calibri"/>
              </w:rPr>
            </w:pPr>
            <w:r w:rsidRPr="00450CE8">
              <w:rPr>
                <w:rFonts w:eastAsia="Calibri"/>
              </w:rPr>
              <w:t>0.93 ppm</w:t>
            </w:r>
          </w:p>
        </w:tc>
        <w:tc>
          <w:tcPr>
            <w:tcW w:w="1487" w:type="pct"/>
            <w:shd w:val="clear" w:color="auto" w:fill="auto"/>
            <w:vAlign w:val="center"/>
          </w:tcPr>
          <w:p w14:paraId="2225887C" w14:textId="77777777" w:rsidR="003E37DC" w:rsidRPr="00450CE8" w:rsidRDefault="003E37DC" w:rsidP="005D1654">
            <w:pPr>
              <w:pStyle w:val="TAL"/>
              <w:rPr>
                <w:rFonts w:eastAsia="Calibri"/>
              </w:rPr>
            </w:pPr>
            <w:r w:rsidRPr="00450CE8">
              <w:rPr>
                <w:rFonts w:eastAsia="Calibri"/>
              </w:rPr>
              <w:t>24 ppm (600km)</w:t>
            </w:r>
          </w:p>
          <w:p w14:paraId="14F1B938" w14:textId="77777777" w:rsidR="003E37DC" w:rsidRPr="00450CE8" w:rsidRDefault="003E37DC" w:rsidP="005D1654">
            <w:pPr>
              <w:pStyle w:val="TAL"/>
              <w:rPr>
                <w:rFonts w:eastAsia="Calibri"/>
              </w:rPr>
            </w:pPr>
            <w:r w:rsidRPr="00450CE8">
              <w:rPr>
                <w:rFonts w:eastAsia="Calibri"/>
              </w:rPr>
              <w:t xml:space="preserve">21ppm(1200km) </w:t>
            </w:r>
          </w:p>
        </w:tc>
        <w:tc>
          <w:tcPr>
            <w:tcW w:w="1307" w:type="pct"/>
          </w:tcPr>
          <w:p w14:paraId="185B475A" w14:textId="77777777" w:rsidR="003E37DC" w:rsidRPr="00E21A62" w:rsidRDefault="003E37DC" w:rsidP="005D1654">
            <w:pPr>
              <w:pStyle w:val="TAL"/>
              <w:rPr>
                <w:rFonts w:eastAsia="Calibri"/>
                <w:color w:val="0000FF"/>
              </w:rPr>
            </w:pPr>
            <w:r w:rsidRPr="00E21A62">
              <w:rPr>
                <w:rFonts w:asciiTheme="majorHAnsi" w:hAnsiTheme="majorHAnsi" w:cstheme="majorHAnsi"/>
                <w:color w:val="0000FF"/>
              </w:rPr>
              <w:t>7.5 ppm</w:t>
            </w:r>
          </w:p>
        </w:tc>
      </w:tr>
      <w:tr w:rsidR="003E37DC" w:rsidRPr="00E21A62" w14:paraId="2245E845" w14:textId="77777777" w:rsidTr="005D1654">
        <w:trPr>
          <w:cantSplit/>
          <w:jc w:val="center"/>
        </w:trPr>
        <w:tc>
          <w:tcPr>
            <w:tcW w:w="1037" w:type="pct"/>
            <w:shd w:val="clear" w:color="auto" w:fill="auto"/>
            <w:vAlign w:val="center"/>
          </w:tcPr>
          <w:p w14:paraId="55D4B5BD" w14:textId="77777777" w:rsidR="003E37DC" w:rsidRPr="00450CE8" w:rsidRDefault="003E37DC" w:rsidP="005D1654">
            <w:pPr>
              <w:pStyle w:val="TAL"/>
              <w:rPr>
                <w:rFonts w:eastAsia="Calibri"/>
              </w:rPr>
            </w:pPr>
            <w:r w:rsidRPr="00450CE8">
              <w:rPr>
                <w:rFonts w:eastAsia="Calibri"/>
              </w:rPr>
              <w:t>Max Doppler shift variation (earth fixed user equipment)</w:t>
            </w:r>
          </w:p>
        </w:tc>
        <w:tc>
          <w:tcPr>
            <w:tcW w:w="1169" w:type="pct"/>
            <w:shd w:val="clear" w:color="auto" w:fill="auto"/>
            <w:vAlign w:val="center"/>
          </w:tcPr>
          <w:p w14:paraId="5C4CECE6" w14:textId="77777777" w:rsidR="003E37DC" w:rsidRPr="00450CE8" w:rsidRDefault="003E37DC" w:rsidP="005D1654">
            <w:pPr>
              <w:pStyle w:val="TAL"/>
              <w:rPr>
                <w:rFonts w:eastAsia="Calibri"/>
              </w:rPr>
            </w:pPr>
            <w:r w:rsidRPr="00450CE8">
              <w:rPr>
                <w:rFonts w:eastAsia="Calibri"/>
              </w:rPr>
              <w:t xml:space="preserve">0.000 045 ppm/s </w:t>
            </w:r>
          </w:p>
        </w:tc>
        <w:tc>
          <w:tcPr>
            <w:tcW w:w="1487" w:type="pct"/>
            <w:shd w:val="clear" w:color="auto" w:fill="auto"/>
            <w:vAlign w:val="center"/>
          </w:tcPr>
          <w:p w14:paraId="0E2925AD" w14:textId="77777777" w:rsidR="003E37DC" w:rsidRPr="00450CE8" w:rsidRDefault="003E37DC" w:rsidP="005D1654">
            <w:pPr>
              <w:pStyle w:val="TAL"/>
              <w:rPr>
                <w:rFonts w:eastAsia="Calibri"/>
              </w:rPr>
            </w:pPr>
            <w:r w:rsidRPr="00450CE8">
              <w:rPr>
                <w:rFonts w:eastAsia="Calibri"/>
              </w:rPr>
              <w:t>0.27ppm/s (600km)</w:t>
            </w:r>
          </w:p>
          <w:p w14:paraId="5B970376" w14:textId="77777777" w:rsidR="003E37DC" w:rsidRPr="00450CE8" w:rsidRDefault="003E37DC" w:rsidP="005D1654">
            <w:pPr>
              <w:pStyle w:val="TAL"/>
              <w:rPr>
                <w:rFonts w:eastAsia="Calibri"/>
              </w:rPr>
            </w:pPr>
            <w:r w:rsidRPr="00450CE8">
              <w:rPr>
                <w:rFonts w:eastAsia="Calibri"/>
              </w:rPr>
              <w:t>0.13ppm/s(1200km)</w:t>
            </w:r>
          </w:p>
        </w:tc>
        <w:tc>
          <w:tcPr>
            <w:tcW w:w="1307" w:type="pct"/>
          </w:tcPr>
          <w:p w14:paraId="4B6CA6C0" w14:textId="77777777" w:rsidR="003E37DC" w:rsidRPr="00E21A62" w:rsidRDefault="003E37DC" w:rsidP="005D1654">
            <w:pPr>
              <w:pStyle w:val="TAL"/>
              <w:rPr>
                <w:rFonts w:eastAsia="Calibri"/>
                <w:color w:val="0000FF"/>
              </w:rPr>
            </w:pPr>
            <w:r w:rsidRPr="00E21A62">
              <w:rPr>
                <w:rFonts w:asciiTheme="majorHAnsi" w:hAnsiTheme="majorHAnsi" w:cstheme="majorHAnsi"/>
                <w:color w:val="0000FF"/>
              </w:rPr>
              <w:t>0.003 ppm/s</w:t>
            </w:r>
          </w:p>
        </w:tc>
      </w:tr>
      <w:tr w:rsidR="003E37DC" w:rsidRPr="00450CE8" w14:paraId="29366800" w14:textId="77777777" w:rsidTr="005D1654">
        <w:trPr>
          <w:cantSplit/>
          <w:jc w:val="center"/>
        </w:trPr>
        <w:tc>
          <w:tcPr>
            <w:tcW w:w="1037" w:type="pct"/>
            <w:shd w:val="clear" w:color="auto" w:fill="auto"/>
            <w:vAlign w:val="center"/>
          </w:tcPr>
          <w:p w14:paraId="6EEC74B5" w14:textId="77777777" w:rsidR="003E37DC" w:rsidRPr="00450CE8" w:rsidRDefault="003E37DC" w:rsidP="005D1654">
            <w:pPr>
              <w:pStyle w:val="TAL"/>
              <w:rPr>
                <w:rFonts w:eastAsia="Calibri"/>
              </w:rPr>
            </w:pPr>
            <w:r w:rsidRPr="00450CE8">
              <w:rPr>
                <w:rFonts w:eastAsia="Calibri"/>
              </w:rPr>
              <w:t>User equipment motion on the earth</w:t>
            </w:r>
          </w:p>
        </w:tc>
        <w:tc>
          <w:tcPr>
            <w:tcW w:w="1169" w:type="pct"/>
            <w:shd w:val="clear" w:color="auto" w:fill="auto"/>
            <w:vAlign w:val="center"/>
          </w:tcPr>
          <w:p w14:paraId="00463533" w14:textId="77777777" w:rsidR="003E37DC" w:rsidRPr="00450CE8" w:rsidRDefault="003E37DC" w:rsidP="005D1654">
            <w:pPr>
              <w:pStyle w:val="TAL"/>
              <w:rPr>
                <w:rFonts w:eastAsia="Calibri"/>
              </w:rPr>
            </w:pPr>
            <w:r w:rsidRPr="00450CE8">
              <w:rPr>
                <w:rFonts w:eastAsia="Calibri"/>
              </w:rPr>
              <w:t>1200 km/h (e.g. aircraft)</w:t>
            </w:r>
          </w:p>
        </w:tc>
        <w:tc>
          <w:tcPr>
            <w:tcW w:w="1487" w:type="pct"/>
            <w:shd w:val="clear" w:color="auto" w:fill="auto"/>
            <w:vAlign w:val="center"/>
          </w:tcPr>
          <w:p w14:paraId="2073994E" w14:textId="77777777" w:rsidR="003E37DC" w:rsidRPr="00450CE8" w:rsidRDefault="003E37DC" w:rsidP="005D1654">
            <w:pPr>
              <w:pStyle w:val="TAL"/>
              <w:rPr>
                <w:rFonts w:eastAsia="Calibri"/>
              </w:rPr>
            </w:pPr>
            <w:r w:rsidRPr="00450CE8">
              <w:rPr>
                <w:rFonts w:eastAsia="Calibri"/>
              </w:rPr>
              <w:t>500 km/h (e.g. high speed train)</w:t>
            </w:r>
          </w:p>
          <w:p w14:paraId="0DCD0C86" w14:textId="77777777" w:rsidR="003E37DC" w:rsidRPr="00450CE8" w:rsidRDefault="003E37DC" w:rsidP="005D1654">
            <w:pPr>
              <w:pStyle w:val="TAL"/>
              <w:rPr>
                <w:rFonts w:eastAsia="Calibri"/>
              </w:rPr>
            </w:pPr>
            <w:r w:rsidRPr="00450CE8">
              <w:rPr>
                <w:rFonts w:eastAsia="Calibri"/>
              </w:rPr>
              <w:t>Possibly 1200 km/h (e.g. aircraft)</w:t>
            </w:r>
          </w:p>
        </w:tc>
        <w:tc>
          <w:tcPr>
            <w:tcW w:w="1307" w:type="pct"/>
          </w:tcPr>
          <w:p w14:paraId="0E66219C" w14:textId="77777777" w:rsidR="003E37DC" w:rsidRPr="00E21A62" w:rsidRDefault="003E37DC" w:rsidP="005D1654">
            <w:pPr>
              <w:pStyle w:val="TAL"/>
              <w:rPr>
                <w:rFonts w:eastAsia="Calibri"/>
                <w:color w:val="0000FF"/>
              </w:rPr>
            </w:pPr>
            <w:r w:rsidRPr="00E21A62">
              <w:rPr>
                <w:rFonts w:eastAsia="Calibri"/>
                <w:color w:val="0000FF"/>
              </w:rPr>
              <w:t>500 km/h (e.g. high-speed train)</w:t>
            </w:r>
          </w:p>
          <w:p w14:paraId="7F242899" w14:textId="77777777" w:rsidR="003E37DC" w:rsidRPr="00450CE8" w:rsidRDefault="003E37DC" w:rsidP="005D1654">
            <w:pPr>
              <w:pStyle w:val="TAL"/>
              <w:rPr>
                <w:rFonts w:eastAsia="Calibri"/>
              </w:rPr>
            </w:pPr>
            <w:r w:rsidRPr="00E21A62">
              <w:rPr>
                <w:rFonts w:eastAsia="Calibri"/>
                <w:color w:val="0000FF"/>
              </w:rPr>
              <w:t>Possibly 1200 km/h (e.g. aircraft)</w:t>
            </w:r>
          </w:p>
        </w:tc>
      </w:tr>
      <w:tr w:rsidR="003E37DC" w:rsidRPr="00450CE8" w14:paraId="647FDB2D" w14:textId="77777777" w:rsidTr="005D1654">
        <w:trPr>
          <w:cantSplit/>
          <w:jc w:val="center"/>
        </w:trPr>
        <w:tc>
          <w:tcPr>
            <w:tcW w:w="1037" w:type="pct"/>
            <w:shd w:val="clear" w:color="auto" w:fill="auto"/>
            <w:vAlign w:val="center"/>
          </w:tcPr>
          <w:p w14:paraId="27408990" w14:textId="77777777" w:rsidR="003E37DC" w:rsidRPr="00450CE8" w:rsidRDefault="003E37DC" w:rsidP="005D1654">
            <w:pPr>
              <w:pStyle w:val="TAL"/>
              <w:rPr>
                <w:rFonts w:eastAsia="Calibri"/>
              </w:rPr>
            </w:pPr>
            <w:r w:rsidRPr="00450CE8">
              <w:rPr>
                <w:rFonts w:eastAsia="Calibri"/>
              </w:rPr>
              <w:t>User equipment antenna types</w:t>
            </w:r>
          </w:p>
        </w:tc>
        <w:tc>
          <w:tcPr>
            <w:tcW w:w="3963" w:type="pct"/>
            <w:gridSpan w:val="3"/>
            <w:shd w:val="clear" w:color="auto" w:fill="auto"/>
            <w:vAlign w:val="center"/>
          </w:tcPr>
          <w:p w14:paraId="71EA30AD" w14:textId="77777777" w:rsidR="003E37DC" w:rsidRPr="00450CE8" w:rsidRDefault="003E37DC" w:rsidP="005D1654">
            <w:pPr>
              <w:pStyle w:val="TAL"/>
              <w:rPr>
                <w:rFonts w:eastAsia="Calibri"/>
              </w:rPr>
            </w:pPr>
            <w:r w:rsidRPr="00450CE8">
              <w:rPr>
                <w:rFonts w:eastAsia="Calibri"/>
              </w:rPr>
              <w:t>Omnidirectional antenna (linear polarisation), assuming 0 dBi</w:t>
            </w:r>
          </w:p>
          <w:p w14:paraId="405A551C" w14:textId="77777777" w:rsidR="003E37DC" w:rsidRPr="00450CE8" w:rsidRDefault="003E37DC" w:rsidP="005D1654">
            <w:pPr>
              <w:pStyle w:val="TAL"/>
              <w:rPr>
                <w:rFonts w:eastAsia="Calibri"/>
              </w:rPr>
            </w:pPr>
            <w:r w:rsidRPr="00450CE8">
              <w:rPr>
                <w:rFonts w:eastAsia="Calibri"/>
              </w:rPr>
              <w:t>Directive antenna (up to 60 cm equivalent aperture diameter in circular polarisation)</w:t>
            </w:r>
          </w:p>
        </w:tc>
      </w:tr>
      <w:tr w:rsidR="003E37DC" w:rsidRPr="00450CE8" w14:paraId="6578C953" w14:textId="77777777" w:rsidTr="005D1654">
        <w:trPr>
          <w:cantSplit/>
          <w:jc w:val="center"/>
        </w:trPr>
        <w:tc>
          <w:tcPr>
            <w:tcW w:w="1037" w:type="pct"/>
            <w:shd w:val="clear" w:color="auto" w:fill="auto"/>
            <w:vAlign w:val="center"/>
          </w:tcPr>
          <w:p w14:paraId="18083C8B" w14:textId="77777777" w:rsidR="003E37DC" w:rsidRPr="00450CE8" w:rsidRDefault="003E37DC" w:rsidP="005D1654">
            <w:pPr>
              <w:pStyle w:val="TAL"/>
              <w:rPr>
                <w:rFonts w:eastAsia="Calibri"/>
              </w:rPr>
            </w:pPr>
            <w:r w:rsidRPr="00450CE8">
              <w:rPr>
                <w:rFonts w:eastAsia="Calibri"/>
              </w:rPr>
              <w:t>User equipment Tx power</w:t>
            </w:r>
          </w:p>
        </w:tc>
        <w:tc>
          <w:tcPr>
            <w:tcW w:w="3963" w:type="pct"/>
            <w:gridSpan w:val="3"/>
            <w:shd w:val="clear" w:color="auto" w:fill="auto"/>
            <w:vAlign w:val="center"/>
          </w:tcPr>
          <w:p w14:paraId="0F076941" w14:textId="77777777" w:rsidR="003E37DC" w:rsidRPr="00450CE8" w:rsidRDefault="003E37DC" w:rsidP="005D1654">
            <w:pPr>
              <w:pStyle w:val="TAL"/>
              <w:rPr>
                <w:rFonts w:eastAsia="Calibri"/>
              </w:rPr>
            </w:pPr>
            <w:r w:rsidRPr="00450CE8">
              <w:rPr>
                <w:rFonts w:eastAsia="Calibri"/>
              </w:rPr>
              <w:t>Omnidirectional antenna: UE power class 3 with up to 200 mW</w:t>
            </w:r>
          </w:p>
          <w:p w14:paraId="2A5DA467" w14:textId="77777777" w:rsidR="003E37DC" w:rsidRPr="00450CE8" w:rsidRDefault="003E37DC" w:rsidP="005D1654">
            <w:pPr>
              <w:pStyle w:val="TAL"/>
              <w:rPr>
                <w:rFonts w:eastAsia="Calibri"/>
              </w:rPr>
            </w:pPr>
            <w:r w:rsidRPr="00450CE8">
              <w:rPr>
                <w:rFonts w:eastAsia="Calibri"/>
              </w:rPr>
              <w:t>Directive antenna: up to 20 W</w:t>
            </w:r>
          </w:p>
        </w:tc>
      </w:tr>
      <w:tr w:rsidR="003E37DC" w:rsidRPr="00450CE8" w14:paraId="2F26B76E" w14:textId="77777777" w:rsidTr="005D1654">
        <w:trPr>
          <w:cantSplit/>
          <w:jc w:val="center"/>
        </w:trPr>
        <w:tc>
          <w:tcPr>
            <w:tcW w:w="1037" w:type="pct"/>
            <w:shd w:val="clear" w:color="auto" w:fill="auto"/>
            <w:vAlign w:val="center"/>
          </w:tcPr>
          <w:p w14:paraId="65D0610C" w14:textId="77777777" w:rsidR="003E37DC" w:rsidRPr="00450CE8" w:rsidRDefault="003E37DC" w:rsidP="005D1654">
            <w:pPr>
              <w:pStyle w:val="TAL"/>
              <w:rPr>
                <w:rFonts w:eastAsia="Calibri"/>
              </w:rPr>
            </w:pPr>
            <w:r w:rsidRPr="00450CE8">
              <w:rPr>
                <w:rFonts w:eastAsia="Calibri"/>
              </w:rPr>
              <w:t>User equipment Noise figure</w:t>
            </w:r>
          </w:p>
        </w:tc>
        <w:tc>
          <w:tcPr>
            <w:tcW w:w="3963" w:type="pct"/>
            <w:gridSpan w:val="3"/>
            <w:shd w:val="clear" w:color="auto" w:fill="auto"/>
            <w:vAlign w:val="center"/>
          </w:tcPr>
          <w:p w14:paraId="0627F8C8" w14:textId="77777777" w:rsidR="003E37DC" w:rsidRPr="00450CE8" w:rsidRDefault="003E37DC" w:rsidP="005D1654">
            <w:pPr>
              <w:pStyle w:val="TAL"/>
              <w:rPr>
                <w:rFonts w:eastAsia="Calibri"/>
              </w:rPr>
            </w:pPr>
            <w:r w:rsidRPr="00450CE8">
              <w:rPr>
                <w:rFonts w:eastAsia="Calibri"/>
              </w:rPr>
              <w:t>Omnidirectional antenna: 7 dB</w:t>
            </w:r>
          </w:p>
          <w:p w14:paraId="467FC7F4" w14:textId="77777777" w:rsidR="003E37DC" w:rsidRPr="00450CE8" w:rsidRDefault="003E37DC" w:rsidP="005D1654">
            <w:pPr>
              <w:pStyle w:val="TAL"/>
              <w:rPr>
                <w:rFonts w:eastAsia="Calibri"/>
              </w:rPr>
            </w:pPr>
            <w:r w:rsidRPr="00450CE8">
              <w:rPr>
                <w:rFonts w:eastAsia="Calibri"/>
              </w:rPr>
              <w:t>Directive antenna: 1.2 dB</w:t>
            </w:r>
          </w:p>
        </w:tc>
      </w:tr>
      <w:tr w:rsidR="003E37DC" w:rsidRPr="00450CE8" w14:paraId="2DD8045A" w14:textId="77777777" w:rsidTr="005D1654">
        <w:trPr>
          <w:cantSplit/>
          <w:jc w:val="center"/>
        </w:trPr>
        <w:tc>
          <w:tcPr>
            <w:tcW w:w="1037" w:type="pct"/>
            <w:shd w:val="clear" w:color="auto" w:fill="auto"/>
            <w:vAlign w:val="center"/>
          </w:tcPr>
          <w:p w14:paraId="7B57BDFD" w14:textId="77777777" w:rsidR="003E37DC" w:rsidRPr="00450CE8" w:rsidRDefault="003E37DC" w:rsidP="005D1654">
            <w:pPr>
              <w:pStyle w:val="TAL"/>
              <w:rPr>
                <w:rFonts w:eastAsia="Calibri"/>
              </w:rPr>
            </w:pPr>
            <w:r w:rsidRPr="00450CE8">
              <w:rPr>
                <w:rFonts w:eastAsia="Calibri"/>
              </w:rPr>
              <w:t>Service link</w:t>
            </w:r>
          </w:p>
        </w:tc>
        <w:tc>
          <w:tcPr>
            <w:tcW w:w="3963" w:type="pct"/>
            <w:gridSpan w:val="3"/>
            <w:shd w:val="clear" w:color="auto" w:fill="auto"/>
            <w:vAlign w:val="center"/>
          </w:tcPr>
          <w:p w14:paraId="70209A9A" w14:textId="77777777" w:rsidR="003E37DC" w:rsidRPr="00450CE8" w:rsidRDefault="003E37DC" w:rsidP="005D1654">
            <w:pPr>
              <w:pStyle w:val="TAL"/>
              <w:rPr>
                <w:rFonts w:eastAsia="Calibri"/>
              </w:rPr>
            </w:pPr>
            <w:r w:rsidRPr="00450CE8">
              <w:rPr>
                <w:rFonts w:eastAsia="Calibri"/>
              </w:rPr>
              <w:t>3GPP defined New Radio</w:t>
            </w:r>
          </w:p>
        </w:tc>
      </w:tr>
      <w:tr w:rsidR="003E37DC" w:rsidRPr="00450CE8" w14:paraId="03BC1FCE" w14:textId="77777777" w:rsidTr="005D1654">
        <w:trPr>
          <w:cantSplit/>
          <w:jc w:val="center"/>
        </w:trPr>
        <w:tc>
          <w:tcPr>
            <w:tcW w:w="1037" w:type="pct"/>
            <w:shd w:val="clear" w:color="auto" w:fill="auto"/>
            <w:vAlign w:val="center"/>
          </w:tcPr>
          <w:p w14:paraId="532BB4A8" w14:textId="77777777" w:rsidR="003E37DC" w:rsidRPr="00450CE8" w:rsidRDefault="003E37DC" w:rsidP="005D1654">
            <w:pPr>
              <w:pStyle w:val="TAL"/>
              <w:rPr>
                <w:rFonts w:eastAsia="Calibri"/>
              </w:rPr>
            </w:pPr>
            <w:r w:rsidRPr="00450CE8">
              <w:rPr>
                <w:rFonts w:eastAsia="Calibri"/>
              </w:rPr>
              <w:t>Feeder link</w:t>
            </w:r>
          </w:p>
        </w:tc>
        <w:tc>
          <w:tcPr>
            <w:tcW w:w="1169" w:type="pct"/>
            <w:shd w:val="clear" w:color="auto" w:fill="auto"/>
            <w:vAlign w:val="center"/>
          </w:tcPr>
          <w:p w14:paraId="4EBE6134" w14:textId="77777777" w:rsidR="003E37DC" w:rsidRPr="00450CE8" w:rsidRDefault="003E37DC" w:rsidP="005D1654">
            <w:pPr>
              <w:pStyle w:val="TAL"/>
              <w:rPr>
                <w:rFonts w:eastAsia="Calibri"/>
              </w:rPr>
            </w:pPr>
            <w:r w:rsidRPr="00450CE8">
              <w:rPr>
                <w:rFonts w:eastAsia="Calibri"/>
              </w:rPr>
              <w:t>3GPP or non-3GPP defined Radio interface</w:t>
            </w:r>
          </w:p>
        </w:tc>
        <w:tc>
          <w:tcPr>
            <w:tcW w:w="1487" w:type="pct"/>
            <w:shd w:val="clear" w:color="auto" w:fill="auto"/>
            <w:vAlign w:val="center"/>
          </w:tcPr>
          <w:p w14:paraId="78A3EF5D" w14:textId="77777777" w:rsidR="003E37DC" w:rsidRPr="00450CE8" w:rsidRDefault="003E37DC" w:rsidP="005D1654">
            <w:pPr>
              <w:pStyle w:val="TAL"/>
              <w:rPr>
                <w:rFonts w:eastAsia="Calibri"/>
              </w:rPr>
            </w:pPr>
            <w:r w:rsidRPr="00450CE8">
              <w:rPr>
                <w:rFonts w:eastAsia="Calibri"/>
              </w:rPr>
              <w:t>3GPP or non-3GPP defined Radio interface</w:t>
            </w:r>
          </w:p>
        </w:tc>
        <w:tc>
          <w:tcPr>
            <w:tcW w:w="1307" w:type="pct"/>
            <w:vAlign w:val="center"/>
          </w:tcPr>
          <w:p w14:paraId="4422BD11" w14:textId="77777777" w:rsidR="003E37DC" w:rsidRPr="00450CE8" w:rsidRDefault="003E37DC" w:rsidP="005D1654">
            <w:pPr>
              <w:pStyle w:val="TAL"/>
              <w:rPr>
                <w:rFonts w:eastAsia="Calibri"/>
              </w:rPr>
            </w:pPr>
            <w:r w:rsidRPr="00450CE8">
              <w:rPr>
                <w:rFonts w:eastAsia="Calibri"/>
              </w:rPr>
              <w:t>3GPP or non-3GPP defined Radio interface</w:t>
            </w:r>
          </w:p>
        </w:tc>
      </w:tr>
      <w:tr w:rsidR="003E37DC" w:rsidRPr="00B923D6" w14:paraId="04B6F397" w14:textId="77777777" w:rsidTr="005D1654">
        <w:trPr>
          <w:cantSplit/>
          <w:jc w:val="center"/>
        </w:trPr>
        <w:tc>
          <w:tcPr>
            <w:tcW w:w="5000" w:type="pct"/>
            <w:gridSpan w:val="4"/>
            <w:shd w:val="clear" w:color="auto" w:fill="auto"/>
            <w:vAlign w:val="center"/>
          </w:tcPr>
          <w:p w14:paraId="631CC127" w14:textId="77777777" w:rsidR="003E37DC" w:rsidRPr="00B923D6" w:rsidRDefault="003E37DC" w:rsidP="005D1654">
            <w:pPr>
              <w:pStyle w:val="TAN"/>
            </w:pPr>
            <w:r w:rsidRPr="00B923D6">
              <w:t>NOTE 1:</w:t>
            </w:r>
            <w:r w:rsidRPr="00B923D6">
              <w:tab/>
              <w:t>Each satellite has the capability to steer beams towards fixed points on earth using beamforming techniques. This is applicable for a period of time corresponding to the visibility time of the satellite</w:t>
            </w:r>
          </w:p>
          <w:p w14:paraId="612AF285" w14:textId="77777777" w:rsidR="003E37DC" w:rsidRPr="00B923D6" w:rsidRDefault="003E37DC" w:rsidP="005D1654">
            <w:pPr>
              <w:pStyle w:val="TAN"/>
            </w:pPr>
            <w:r w:rsidRPr="00B923D6">
              <w:t>NOTE 2:</w:t>
            </w:r>
            <w:r w:rsidRPr="00B923D6">
              <w:tab/>
              <w:t>Max delay variation within a beam (earth fixed user equipment) is calculated based on Min Elevation angle for both gateway and user equipment</w:t>
            </w:r>
          </w:p>
          <w:p w14:paraId="47A6D419" w14:textId="77777777" w:rsidR="003E37DC" w:rsidRPr="00B923D6" w:rsidRDefault="003E37DC" w:rsidP="005D1654">
            <w:pPr>
              <w:pStyle w:val="TAN"/>
            </w:pPr>
            <w:r w:rsidRPr="00B923D6">
              <w:t>NOTE 3:</w:t>
            </w:r>
            <w:r w:rsidRPr="00B923D6">
              <w:tab/>
              <w:t>Max differential delay within a beam is calculated based on Max beam footprint diameter at nadir</w:t>
            </w:r>
          </w:p>
          <w:p w14:paraId="66239F9E" w14:textId="77777777" w:rsidR="003E37DC" w:rsidRPr="00B923D6" w:rsidRDefault="003E37DC" w:rsidP="005D1654">
            <w:pPr>
              <w:pStyle w:val="TAN"/>
            </w:pPr>
            <w:r w:rsidRPr="00B923D6">
              <w:t>NOTE 4:</w:t>
            </w:r>
            <w:r w:rsidRPr="00B923D6">
              <w:tab/>
              <w:t>Speed of light used for delay calculation is 299792458 m/s.</w:t>
            </w:r>
          </w:p>
          <w:p w14:paraId="7FAF56BF" w14:textId="77777777" w:rsidR="003E37DC" w:rsidRPr="00B923D6" w:rsidRDefault="003E37DC" w:rsidP="005D1654">
            <w:pPr>
              <w:pStyle w:val="TAN"/>
            </w:pPr>
            <w:r w:rsidRPr="00B923D6">
              <w:t>NOTE 5: The Maximum beam footprint size for GEO is based on current state of the art GEO High Throughput systems, assuming either spot beams at the edge of coverage (low elevation).</w:t>
            </w:r>
          </w:p>
          <w:p w14:paraId="049FE23D" w14:textId="77777777" w:rsidR="003E37DC" w:rsidRPr="00B923D6" w:rsidRDefault="003E37DC" w:rsidP="005D1654">
            <w:pPr>
              <w:pStyle w:val="TAN"/>
            </w:pPr>
            <w:r w:rsidRPr="00B923D6">
              <w:t>NOTE 6: The maximum differential delay at cell level has been computed considering the one at beam level for largest beam size. It does not preclude that cell may include more than one beam when beam size is small or medium size. However the cumulated differential delay of all beams within a cell will not exceed the maximum differential delay at cell level in the table above.</w:t>
            </w:r>
          </w:p>
        </w:tc>
      </w:tr>
    </w:tbl>
    <w:p w14:paraId="136B8BA2" w14:textId="77777777" w:rsidR="00DC54AD" w:rsidRDefault="00DC54AD" w:rsidP="007E11B6">
      <w:pPr>
        <w:pStyle w:val="TH"/>
      </w:pPr>
    </w:p>
    <w:p w14:paraId="39811B00" w14:textId="57333AA8" w:rsidR="0048347B" w:rsidRDefault="0048347B" w:rsidP="007E11B6">
      <w:pPr>
        <w:pStyle w:val="TH"/>
      </w:pPr>
    </w:p>
    <w:p w14:paraId="635E1B1E" w14:textId="77777777" w:rsidR="003524C5" w:rsidRPr="00450CE8" w:rsidRDefault="003524C5" w:rsidP="007E11B6">
      <w:pPr>
        <w:pStyle w:val="TH"/>
      </w:pPr>
    </w:p>
    <w:p w14:paraId="3D513290" w14:textId="77777777" w:rsidR="00746C05" w:rsidRPr="00450CE8" w:rsidRDefault="00746C05" w:rsidP="00746C05">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86"/>
        <w:gridCol w:w="1710"/>
        <w:gridCol w:w="1800"/>
        <w:gridCol w:w="1620"/>
        <w:gridCol w:w="1710"/>
      </w:tblGrid>
      <w:tr w:rsidR="00746C05" w:rsidRPr="00450CE8" w14:paraId="0ACBCD5E" w14:textId="77777777" w:rsidTr="005D1654">
        <w:trPr>
          <w:jc w:val="center"/>
        </w:trPr>
        <w:tc>
          <w:tcPr>
            <w:tcW w:w="3595" w:type="dxa"/>
            <w:gridSpan w:val="2"/>
            <w:vAlign w:val="center"/>
          </w:tcPr>
          <w:p w14:paraId="6F0DA197" w14:textId="77777777" w:rsidR="00746C05" w:rsidRPr="00450CE8" w:rsidRDefault="00746C05" w:rsidP="005D1654">
            <w:pPr>
              <w:pStyle w:val="TAC"/>
            </w:pPr>
            <w:r w:rsidRPr="00450CE8">
              <w:t>Satellite orbit</w:t>
            </w:r>
          </w:p>
        </w:tc>
        <w:tc>
          <w:tcPr>
            <w:tcW w:w="1710" w:type="dxa"/>
            <w:vAlign w:val="center"/>
          </w:tcPr>
          <w:p w14:paraId="78FD118B" w14:textId="77777777" w:rsidR="00746C05" w:rsidRPr="00450CE8" w:rsidRDefault="00746C05" w:rsidP="005D1654">
            <w:pPr>
              <w:pStyle w:val="TAC"/>
            </w:pPr>
            <w:r w:rsidRPr="00450CE8">
              <w:t>GEO</w:t>
            </w:r>
          </w:p>
        </w:tc>
        <w:tc>
          <w:tcPr>
            <w:tcW w:w="1800" w:type="dxa"/>
            <w:vAlign w:val="center"/>
          </w:tcPr>
          <w:p w14:paraId="1F96ECB9" w14:textId="77777777" w:rsidR="00746C05" w:rsidRPr="00450CE8" w:rsidRDefault="00746C05" w:rsidP="005D1654">
            <w:pPr>
              <w:pStyle w:val="TAC"/>
            </w:pPr>
            <w:r w:rsidRPr="00450CE8">
              <w:t>LEO-1200</w:t>
            </w:r>
          </w:p>
        </w:tc>
        <w:tc>
          <w:tcPr>
            <w:tcW w:w="1620" w:type="dxa"/>
            <w:vAlign w:val="center"/>
          </w:tcPr>
          <w:p w14:paraId="7C0425FB" w14:textId="77777777" w:rsidR="00746C05" w:rsidRPr="00450CE8" w:rsidRDefault="00746C05" w:rsidP="005D1654">
            <w:pPr>
              <w:pStyle w:val="TAC"/>
            </w:pPr>
            <w:r w:rsidRPr="00450CE8">
              <w:t>LEO-600</w:t>
            </w:r>
          </w:p>
        </w:tc>
        <w:tc>
          <w:tcPr>
            <w:tcW w:w="1710" w:type="dxa"/>
          </w:tcPr>
          <w:p w14:paraId="463217E7" w14:textId="77777777" w:rsidR="00746C05" w:rsidRPr="00542826" w:rsidRDefault="00746C05" w:rsidP="005D1654">
            <w:pPr>
              <w:pStyle w:val="TAC"/>
              <w:rPr>
                <w:b/>
                <w:bCs/>
                <w:color w:val="0000FF"/>
              </w:rPr>
            </w:pPr>
            <w:r w:rsidRPr="00542826">
              <w:rPr>
                <w:b/>
                <w:bCs/>
                <w:color w:val="0000FF"/>
              </w:rPr>
              <w:t>MEO</w:t>
            </w:r>
          </w:p>
        </w:tc>
      </w:tr>
      <w:tr w:rsidR="00746C05" w:rsidRPr="00450CE8" w14:paraId="4DEC3238" w14:textId="77777777" w:rsidTr="005D1654">
        <w:trPr>
          <w:jc w:val="center"/>
        </w:trPr>
        <w:tc>
          <w:tcPr>
            <w:tcW w:w="3595" w:type="dxa"/>
            <w:gridSpan w:val="2"/>
            <w:vAlign w:val="center"/>
          </w:tcPr>
          <w:p w14:paraId="47923776" w14:textId="77777777" w:rsidR="00746C05" w:rsidRPr="00450CE8" w:rsidRDefault="00746C05" w:rsidP="005D1654">
            <w:pPr>
              <w:pStyle w:val="TAC"/>
            </w:pPr>
            <w:r w:rsidRPr="00450CE8">
              <w:t>Satellite altitude</w:t>
            </w:r>
          </w:p>
        </w:tc>
        <w:tc>
          <w:tcPr>
            <w:tcW w:w="1710" w:type="dxa"/>
            <w:vAlign w:val="center"/>
          </w:tcPr>
          <w:p w14:paraId="4F667911" w14:textId="77777777" w:rsidR="00746C05" w:rsidRPr="00450CE8" w:rsidRDefault="00746C05" w:rsidP="005D1654">
            <w:pPr>
              <w:pStyle w:val="TAC"/>
            </w:pPr>
            <w:r w:rsidRPr="00450CE8">
              <w:t>35786 km</w:t>
            </w:r>
          </w:p>
        </w:tc>
        <w:tc>
          <w:tcPr>
            <w:tcW w:w="1800" w:type="dxa"/>
            <w:vAlign w:val="center"/>
          </w:tcPr>
          <w:p w14:paraId="293F5ACB" w14:textId="77777777" w:rsidR="00746C05" w:rsidRPr="00450CE8" w:rsidRDefault="00746C05" w:rsidP="005D1654">
            <w:pPr>
              <w:pStyle w:val="TAC"/>
            </w:pPr>
            <w:r w:rsidRPr="00450CE8">
              <w:t>1200 km</w:t>
            </w:r>
          </w:p>
        </w:tc>
        <w:tc>
          <w:tcPr>
            <w:tcW w:w="1620" w:type="dxa"/>
            <w:vAlign w:val="center"/>
          </w:tcPr>
          <w:p w14:paraId="7E8ADA82" w14:textId="77777777" w:rsidR="00746C05" w:rsidRPr="00450CE8" w:rsidRDefault="00746C05" w:rsidP="005D1654">
            <w:pPr>
              <w:pStyle w:val="TAC"/>
            </w:pPr>
            <w:r w:rsidRPr="00450CE8">
              <w:t>600 km</w:t>
            </w:r>
          </w:p>
        </w:tc>
        <w:tc>
          <w:tcPr>
            <w:tcW w:w="1710" w:type="dxa"/>
          </w:tcPr>
          <w:p w14:paraId="2FEDB958" w14:textId="77777777" w:rsidR="00746C05" w:rsidRPr="00117BBC" w:rsidRDefault="00746C05" w:rsidP="005D1654">
            <w:pPr>
              <w:pStyle w:val="TAC"/>
              <w:rPr>
                <w:color w:val="0000FF"/>
              </w:rPr>
            </w:pPr>
            <w:r w:rsidRPr="00117BBC">
              <w:rPr>
                <w:color w:val="0000FF"/>
              </w:rPr>
              <w:t>10000 km</w:t>
            </w:r>
          </w:p>
        </w:tc>
      </w:tr>
      <w:tr w:rsidR="00746C05" w:rsidRPr="00450CE8" w14:paraId="7C6CFA9A" w14:textId="77777777" w:rsidTr="005D1654">
        <w:trPr>
          <w:jc w:val="center"/>
        </w:trPr>
        <w:tc>
          <w:tcPr>
            <w:tcW w:w="3595" w:type="dxa"/>
            <w:gridSpan w:val="2"/>
            <w:vAlign w:val="center"/>
          </w:tcPr>
          <w:p w14:paraId="794F7298" w14:textId="77777777" w:rsidR="00746C05" w:rsidRPr="00450CE8" w:rsidRDefault="00746C05" w:rsidP="005D1654">
            <w:pPr>
              <w:pStyle w:val="TAC"/>
            </w:pPr>
            <w:r w:rsidRPr="00450CE8">
              <w:t>Satellite antenna pattern</w:t>
            </w:r>
          </w:p>
        </w:tc>
        <w:tc>
          <w:tcPr>
            <w:tcW w:w="1710" w:type="dxa"/>
            <w:vAlign w:val="center"/>
          </w:tcPr>
          <w:p w14:paraId="77EC32C4" w14:textId="77777777" w:rsidR="00746C05" w:rsidRPr="00450CE8" w:rsidRDefault="00746C05" w:rsidP="005D1654">
            <w:pPr>
              <w:pStyle w:val="TAC"/>
            </w:pPr>
            <w:r w:rsidRPr="00450CE8">
              <w:t>Section 6.4.1 in [2]</w:t>
            </w:r>
          </w:p>
        </w:tc>
        <w:tc>
          <w:tcPr>
            <w:tcW w:w="1800" w:type="dxa"/>
            <w:vAlign w:val="center"/>
          </w:tcPr>
          <w:p w14:paraId="3B648BA7" w14:textId="77777777" w:rsidR="00746C05" w:rsidRPr="00450CE8" w:rsidRDefault="00746C05" w:rsidP="005D1654">
            <w:pPr>
              <w:pStyle w:val="TAC"/>
            </w:pPr>
            <w:r w:rsidRPr="00450CE8">
              <w:t>Section 6.4.1 in [2]</w:t>
            </w:r>
          </w:p>
        </w:tc>
        <w:tc>
          <w:tcPr>
            <w:tcW w:w="1620" w:type="dxa"/>
            <w:vAlign w:val="center"/>
          </w:tcPr>
          <w:p w14:paraId="1B4E68A7" w14:textId="77777777" w:rsidR="00746C05" w:rsidRPr="00450CE8" w:rsidRDefault="00746C05" w:rsidP="005D1654">
            <w:pPr>
              <w:pStyle w:val="TAC"/>
            </w:pPr>
            <w:r w:rsidRPr="00450CE8">
              <w:t>Section 6.4.1 in [2]</w:t>
            </w:r>
          </w:p>
        </w:tc>
        <w:tc>
          <w:tcPr>
            <w:tcW w:w="1710" w:type="dxa"/>
          </w:tcPr>
          <w:p w14:paraId="2A11801F" w14:textId="77777777" w:rsidR="00746C05" w:rsidRPr="00117BBC" w:rsidRDefault="00746C05" w:rsidP="005D1654">
            <w:pPr>
              <w:pStyle w:val="TAC"/>
              <w:rPr>
                <w:color w:val="0000FF"/>
              </w:rPr>
            </w:pPr>
            <w:r w:rsidRPr="00117BBC">
              <w:rPr>
                <w:color w:val="0000FF"/>
              </w:rPr>
              <w:t>Section 6.4.1 in [2]</w:t>
            </w:r>
          </w:p>
        </w:tc>
      </w:tr>
      <w:tr w:rsidR="00746C05" w:rsidRPr="00450CE8" w14:paraId="7DA438FF" w14:textId="77777777" w:rsidTr="005D1654">
        <w:trPr>
          <w:jc w:val="center"/>
        </w:trPr>
        <w:tc>
          <w:tcPr>
            <w:tcW w:w="10435" w:type="dxa"/>
            <w:gridSpan w:val="6"/>
            <w:vAlign w:val="center"/>
          </w:tcPr>
          <w:p w14:paraId="7BD6E1E0" w14:textId="77777777" w:rsidR="00746C05" w:rsidRPr="00450CE8" w:rsidRDefault="00746C05" w:rsidP="005D1654">
            <w:pPr>
              <w:pStyle w:val="TAC"/>
            </w:pPr>
            <w:r w:rsidRPr="00450CE8">
              <w:t>Payload characteristics for DL transmissions</w:t>
            </w:r>
          </w:p>
        </w:tc>
      </w:tr>
      <w:tr w:rsidR="00746C05" w:rsidRPr="00450CE8" w14:paraId="53C986A2" w14:textId="77777777" w:rsidTr="005D1654">
        <w:trPr>
          <w:jc w:val="center"/>
        </w:trPr>
        <w:tc>
          <w:tcPr>
            <w:tcW w:w="2409" w:type="dxa"/>
            <w:vAlign w:val="center"/>
          </w:tcPr>
          <w:p w14:paraId="202B7AC3" w14:textId="77777777" w:rsidR="00746C05" w:rsidRPr="00450CE8" w:rsidRDefault="00746C05" w:rsidP="005D1654">
            <w:pPr>
              <w:pStyle w:val="TAC"/>
            </w:pPr>
            <w:r w:rsidRPr="00450CE8">
              <w:t>Equivalent satellite antenna aperture (Note 1)</w:t>
            </w:r>
          </w:p>
        </w:tc>
        <w:tc>
          <w:tcPr>
            <w:tcW w:w="1186" w:type="dxa"/>
            <w:vMerge w:val="restart"/>
            <w:vAlign w:val="center"/>
          </w:tcPr>
          <w:p w14:paraId="3F114283" w14:textId="77777777" w:rsidR="00746C05" w:rsidRPr="00450CE8" w:rsidRDefault="00746C05" w:rsidP="005D1654">
            <w:pPr>
              <w:pStyle w:val="TAC"/>
            </w:pPr>
            <w:r w:rsidRPr="00450CE8">
              <w:t>S-band</w:t>
            </w:r>
          </w:p>
          <w:p w14:paraId="143173DC" w14:textId="77777777" w:rsidR="00746C05" w:rsidRPr="00450CE8" w:rsidRDefault="00746C05" w:rsidP="005D1654">
            <w:pPr>
              <w:pStyle w:val="TAC"/>
            </w:pPr>
            <w:r w:rsidRPr="00450CE8">
              <w:t>(i.e. 2 GHz)</w:t>
            </w:r>
          </w:p>
        </w:tc>
        <w:tc>
          <w:tcPr>
            <w:tcW w:w="1710" w:type="dxa"/>
            <w:vAlign w:val="center"/>
          </w:tcPr>
          <w:p w14:paraId="48367159" w14:textId="77777777" w:rsidR="00746C05" w:rsidRPr="00450CE8" w:rsidRDefault="00746C05" w:rsidP="005D1654">
            <w:pPr>
              <w:pStyle w:val="TAC"/>
            </w:pPr>
            <w:r w:rsidRPr="00450CE8">
              <w:t>22 m</w:t>
            </w:r>
          </w:p>
        </w:tc>
        <w:tc>
          <w:tcPr>
            <w:tcW w:w="1800" w:type="dxa"/>
            <w:vAlign w:val="center"/>
          </w:tcPr>
          <w:p w14:paraId="6BA74689" w14:textId="77777777" w:rsidR="00746C05" w:rsidRPr="00450CE8" w:rsidRDefault="00746C05" w:rsidP="005D1654">
            <w:pPr>
              <w:pStyle w:val="TAC"/>
            </w:pPr>
            <w:r w:rsidRPr="00450CE8">
              <w:t>2 m</w:t>
            </w:r>
          </w:p>
        </w:tc>
        <w:tc>
          <w:tcPr>
            <w:tcW w:w="1620" w:type="dxa"/>
            <w:vAlign w:val="center"/>
          </w:tcPr>
          <w:p w14:paraId="0B49E27E" w14:textId="77777777" w:rsidR="00746C05" w:rsidRPr="00450CE8" w:rsidRDefault="00746C05" w:rsidP="005D1654">
            <w:pPr>
              <w:pStyle w:val="TAC"/>
            </w:pPr>
            <w:r w:rsidRPr="00450CE8">
              <w:t>2 m</w:t>
            </w:r>
          </w:p>
        </w:tc>
        <w:tc>
          <w:tcPr>
            <w:tcW w:w="1710" w:type="dxa"/>
            <w:shd w:val="clear" w:color="auto" w:fill="auto"/>
          </w:tcPr>
          <w:p w14:paraId="2C82C4D4" w14:textId="77777777" w:rsidR="00746C05" w:rsidRPr="00542826" w:rsidRDefault="00746C05" w:rsidP="005D1654">
            <w:pPr>
              <w:pStyle w:val="TAC"/>
              <w:rPr>
                <w:color w:val="0000FF"/>
              </w:rPr>
            </w:pPr>
          </w:p>
          <w:p w14:paraId="2FC5D6AD" w14:textId="77777777" w:rsidR="00746C05" w:rsidRPr="00542826" w:rsidRDefault="00746C05" w:rsidP="005D1654">
            <w:pPr>
              <w:pStyle w:val="TAC"/>
              <w:rPr>
                <w:b/>
                <w:bCs/>
                <w:color w:val="0000FF"/>
              </w:rPr>
            </w:pPr>
            <w:r w:rsidRPr="00542826">
              <w:rPr>
                <w:b/>
                <w:bCs/>
                <w:color w:val="0000FF"/>
              </w:rPr>
              <w:t>5 m</w:t>
            </w:r>
          </w:p>
        </w:tc>
      </w:tr>
      <w:tr w:rsidR="00746C05" w:rsidRPr="00450CE8" w14:paraId="17A2C737" w14:textId="77777777" w:rsidTr="005D1654">
        <w:trPr>
          <w:jc w:val="center"/>
        </w:trPr>
        <w:tc>
          <w:tcPr>
            <w:tcW w:w="2409" w:type="dxa"/>
            <w:vAlign w:val="center"/>
          </w:tcPr>
          <w:p w14:paraId="753EE23E" w14:textId="77777777" w:rsidR="00746C05" w:rsidRPr="00450CE8" w:rsidRDefault="00746C05" w:rsidP="005D1654">
            <w:pPr>
              <w:pStyle w:val="TAC"/>
            </w:pPr>
            <w:r w:rsidRPr="00450CE8">
              <w:t>Satellite EIRP density</w:t>
            </w:r>
          </w:p>
        </w:tc>
        <w:tc>
          <w:tcPr>
            <w:tcW w:w="1186" w:type="dxa"/>
            <w:vMerge/>
            <w:vAlign w:val="center"/>
          </w:tcPr>
          <w:p w14:paraId="087A6C39" w14:textId="77777777" w:rsidR="00746C05" w:rsidRPr="00450CE8" w:rsidRDefault="00746C05" w:rsidP="005D1654">
            <w:pPr>
              <w:pStyle w:val="TAC"/>
            </w:pPr>
          </w:p>
        </w:tc>
        <w:tc>
          <w:tcPr>
            <w:tcW w:w="1710" w:type="dxa"/>
            <w:vAlign w:val="center"/>
          </w:tcPr>
          <w:p w14:paraId="5B967862" w14:textId="77777777" w:rsidR="00746C05" w:rsidRPr="00450CE8" w:rsidRDefault="00746C05" w:rsidP="005D1654">
            <w:pPr>
              <w:pStyle w:val="TAC"/>
            </w:pPr>
            <w:r w:rsidRPr="00450CE8">
              <w:t>59 dBW/MHz</w:t>
            </w:r>
          </w:p>
        </w:tc>
        <w:tc>
          <w:tcPr>
            <w:tcW w:w="1800" w:type="dxa"/>
            <w:vAlign w:val="center"/>
          </w:tcPr>
          <w:p w14:paraId="369531DA" w14:textId="77777777" w:rsidR="00746C05" w:rsidRPr="00450CE8" w:rsidRDefault="00746C05" w:rsidP="005D1654">
            <w:pPr>
              <w:pStyle w:val="TAC"/>
            </w:pPr>
            <w:r w:rsidRPr="00450CE8">
              <w:t>40 dBW/MHz</w:t>
            </w:r>
          </w:p>
        </w:tc>
        <w:tc>
          <w:tcPr>
            <w:tcW w:w="1620" w:type="dxa"/>
            <w:vAlign w:val="center"/>
          </w:tcPr>
          <w:p w14:paraId="14A64167" w14:textId="77777777" w:rsidR="00746C05" w:rsidRPr="00450CE8" w:rsidRDefault="00746C05" w:rsidP="005D1654">
            <w:pPr>
              <w:pStyle w:val="TAC"/>
            </w:pPr>
            <w:r w:rsidRPr="00450CE8">
              <w:t>34 dBW/MHz</w:t>
            </w:r>
          </w:p>
        </w:tc>
        <w:tc>
          <w:tcPr>
            <w:tcW w:w="1710" w:type="dxa"/>
          </w:tcPr>
          <w:p w14:paraId="4927D1A7" w14:textId="77777777" w:rsidR="00746C05" w:rsidRPr="00542826" w:rsidRDefault="00746C05" w:rsidP="005D1654">
            <w:pPr>
              <w:pStyle w:val="TAC"/>
              <w:rPr>
                <w:color w:val="0000FF"/>
              </w:rPr>
            </w:pPr>
            <w:r w:rsidRPr="00542826">
              <w:rPr>
                <w:color w:val="0000FF"/>
              </w:rPr>
              <w:t>51 dBW/MHz</w:t>
            </w:r>
          </w:p>
        </w:tc>
      </w:tr>
      <w:tr w:rsidR="00746C05" w:rsidRPr="00450CE8" w14:paraId="79916987" w14:textId="77777777" w:rsidTr="005D1654">
        <w:trPr>
          <w:jc w:val="center"/>
        </w:trPr>
        <w:tc>
          <w:tcPr>
            <w:tcW w:w="2409" w:type="dxa"/>
            <w:vAlign w:val="center"/>
          </w:tcPr>
          <w:p w14:paraId="5AC150C3" w14:textId="77777777" w:rsidR="00746C05" w:rsidRPr="00450CE8" w:rsidRDefault="00746C05" w:rsidP="005D1654">
            <w:pPr>
              <w:pStyle w:val="TAC"/>
            </w:pPr>
            <w:r w:rsidRPr="00450CE8">
              <w:t>Satellite Tx max Gain</w:t>
            </w:r>
          </w:p>
        </w:tc>
        <w:tc>
          <w:tcPr>
            <w:tcW w:w="1186" w:type="dxa"/>
            <w:vMerge/>
            <w:vAlign w:val="center"/>
          </w:tcPr>
          <w:p w14:paraId="45442321" w14:textId="77777777" w:rsidR="00746C05" w:rsidRPr="00450CE8" w:rsidRDefault="00746C05" w:rsidP="005D1654">
            <w:pPr>
              <w:pStyle w:val="TAC"/>
            </w:pPr>
          </w:p>
        </w:tc>
        <w:tc>
          <w:tcPr>
            <w:tcW w:w="1710" w:type="dxa"/>
            <w:vAlign w:val="center"/>
          </w:tcPr>
          <w:p w14:paraId="62047E1B" w14:textId="77777777" w:rsidR="00746C05" w:rsidRPr="00450CE8" w:rsidRDefault="00746C05" w:rsidP="005D1654">
            <w:pPr>
              <w:pStyle w:val="TAC"/>
            </w:pPr>
            <w:r w:rsidRPr="00450CE8">
              <w:t>51 dBi</w:t>
            </w:r>
          </w:p>
        </w:tc>
        <w:tc>
          <w:tcPr>
            <w:tcW w:w="1800" w:type="dxa"/>
            <w:vAlign w:val="center"/>
          </w:tcPr>
          <w:p w14:paraId="6166B8D5" w14:textId="77777777" w:rsidR="00746C05" w:rsidRPr="00450CE8" w:rsidRDefault="00746C05" w:rsidP="005D1654">
            <w:pPr>
              <w:pStyle w:val="TAC"/>
            </w:pPr>
            <w:r w:rsidRPr="00450CE8">
              <w:t>30 dBi</w:t>
            </w:r>
          </w:p>
        </w:tc>
        <w:tc>
          <w:tcPr>
            <w:tcW w:w="1620" w:type="dxa"/>
            <w:vAlign w:val="center"/>
          </w:tcPr>
          <w:p w14:paraId="3CCDBA37" w14:textId="77777777" w:rsidR="00746C05" w:rsidRPr="00450CE8" w:rsidRDefault="00746C05" w:rsidP="005D1654">
            <w:pPr>
              <w:pStyle w:val="TAC"/>
            </w:pPr>
            <w:r w:rsidRPr="00450CE8">
              <w:t>30 dBi</w:t>
            </w:r>
          </w:p>
        </w:tc>
        <w:tc>
          <w:tcPr>
            <w:tcW w:w="1710" w:type="dxa"/>
          </w:tcPr>
          <w:p w14:paraId="3B6DACF8" w14:textId="77777777" w:rsidR="00746C05" w:rsidRPr="00542826" w:rsidRDefault="00746C05" w:rsidP="005D1654">
            <w:pPr>
              <w:pStyle w:val="TAC"/>
              <w:rPr>
                <w:color w:val="0000FF"/>
              </w:rPr>
            </w:pPr>
            <w:r w:rsidRPr="00542826">
              <w:rPr>
                <w:color w:val="0000FF"/>
              </w:rPr>
              <w:t>38.6 dBi</w:t>
            </w:r>
          </w:p>
        </w:tc>
      </w:tr>
      <w:tr w:rsidR="00746C05" w:rsidRPr="00450CE8" w14:paraId="14F1B7EA" w14:textId="77777777" w:rsidTr="005D1654">
        <w:trPr>
          <w:jc w:val="center"/>
        </w:trPr>
        <w:tc>
          <w:tcPr>
            <w:tcW w:w="2409" w:type="dxa"/>
            <w:vAlign w:val="center"/>
          </w:tcPr>
          <w:p w14:paraId="5A8A4C2A" w14:textId="77777777" w:rsidR="00746C05" w:rsidRPr="00450CE8" w:rsidRDefault="00746C05" w:rsidP="005D1654">
            <w:pPr>
              <w:pStyle w:val="TAC"/>
            </w:pPr>
            <w:r w:rsidRPr="00450CE8">
              <w:t>3dB beamwidth</w:t>
            </w:r>
          </w:p>
        </w:tc>
        <w:tc>
          <w:tcPr>
            <w:tcW w:w="1186" w:type="dxa"/>
            <w:vMerge/>
            <w:vAlign w:val="center"/>
          </w:tcPr>
          <w:p w14:paraId="0698C54C" w14:textId="77777777" w:rsidR="00746C05" w:rsidRPr="00450CE8" w:rsidRDefault="00746C05" w:rsidP="005D1654">
            <w:pPr>
              <w:pStyle w:val="TAC"/>
            </w:pPr>
          </w:p>
        </w:tc>
        <w:tc>
          <w:tcPr>
            <w:tcW w:w="1710" w:type="dxa"/>
            <w:vAlign w:val="center"/>
          </w:tcPr>
          <w:p w14:paraId="2DD5A683" w14:textId="77777777" w:rsidR="00746C05" w:rsidRPr="00450CE8" w:rsidRDefault="00746C05" w:rsidP="005D1654">
            <w:pPr>
              <w:pStyle w:val="TAC"/>
            </w:pPr>
            <w:r w:rsidRPr="00450CE8">
              <w:t>0.4011 deg</w:t>
            </w:r>
          </w:p>
        </w:tc>
        <w:tc>
          <w:tcPr>
            <w:tcW w:w="1800" w:type="dxa"/>
            <w:vAlign w:val="center"/>
          </w:tcPr>
          <w:p w14:paraId="7861C860" w14:textId="77777777" w:rsidR="00746C05" w:rsidRPr="00450CE8" w:rsidRDefault="00746C05" w:rsidP="005D1654">
            <w:pPr>
              <w:pStyle w:val="TAC"/>
            </w:pPr>
            <w:r w:rsidRPr="00450CE8">
              <w:t>4.4127 deg</w:t>
            </w:r>
          </w:p>
        </w:tc>
        <w:tc>
          <w:tcPr>
            <w:tcW w:w="1620" w:type="dxa"/>
            <w:vAlign w:val="center"/>
          </w:tcPr>
          <w:p w14:paraId="5A511471" w14:textId="77777777" w:rsidR="00746C05" w:rsidRPr="00450CE8" w:rsidRDefault="00746C05" w:rsidP="005D1654">
            <w:pPr>
              <w:pStyle w:val="TAC"/>
            </w:pPr>
            <w:r w:rsidRPr="00450CE8">
              <w:t>4.4127 deg</w:t>
            </w:r>
          </w:p>
        </w:tc>
        <w:tc>
          <w:tcPr>
            <w:tcW w:w="1710" w:type="dxa"/>
          </w:tcPr>
          <w:p w14:paraId="738A1FC5" w14:textId="77777777" w:rsidR="00746C05" w:rsidRPr="00542826" w:rsidRDefault="00746C05" w:rsidP="005D1654">
            <w:pPr>
              <w:pStyle w:val="TAC"/>
              <w:rPr>
                <w:color w:val="0000FF"/>
              </w:rPr>
            </w:pPr>
            <w:r w:rsidRPr="00542826">
              <w:rPr>
                <w:color w:val="0000FF"/>
              </w:rPr>
              <w:t>2.1 degrees</w:t>
            </w:r>
          </w:p>
        </w:tc>
      </w:tr>
      <w:tr w:rsidR="00746C05" w:rsidRPr="00450CE8" w14:paraId="03B23E74" w14:textId="77777777" w:rsidTr="005D1654">
        <w:trPr>
          <w:jc w:val="center"/>
        </w:trPr>
        <w:tc>
          <w:tcPr>
            <w:tcW w:w="2409" w:type="dxa"/>
            <w:vAlign w:val="center"/>
          </w:tcPr>
          <w:p w14:paraId="18293C7D" w14:textId="77777777" w:rsidR="00746C05" w:rsidRPr="00450CE8" w:rsidRDefault="00746C05" w:rsidP="005D1654">
            <w:pPr>
              <w:pStyle w:val="TAC"/>
            </w:pPr>
            <w:r w:rsidRPr="00450CE8">
              <w:t>Satellite beam diameter (Note 2)</w:t>
            </w:r>
          </w:p>
        </w:tc>
        <w:tc>
          <w:tcPr>
            <w:tcW w:w="1186" w:type="dxa"/>
            <w:vMerge/>
            <w:vAlign w:val="center"/>
          </w:tcPr>
          <w:p w14:paraId="01024EE5" w14:textId="77777777" w:rsidR="00746C05" w:rsidRPr="00450CE8" w:rsidRDefault="00746C05" w:rsidP="005D1654">
            <w:pPr>
              <w:pStyle w:val="TAC"/>
            </w:pPr>
          </w:p>
        </w:tc>
        <w:tc>
          <w:tcPr>
            <w:tcW w:w="1710" w:type="dxa"/>
            <w:vAlign w:val="center"/>
          </w:tcPr>
          <w:p w14:paraId="5099659B" w14:textId="77777777" w:rsidR="00746C05" w:rsidRPr="00450CE8" w:rsidRDefault="00746C05" w:rsidP="005D1654">
            <w:pPr>
              <w:pStyle w:val="TAC"/>
            </w:pPr>
            <w:r w:rsidRPr="00450CE8">
              <w:t>250 km</w:t>
            </w:r>
          </w:p>
        </w:tc>
        <w:tc>
          <w:tcPr>
            <w:tcW w:w="1800" w:type="dxa"/>
            <w:vAlign w:val="center"/>
          </w:tcPr>
          <w:p w14:paraId="27DBD0EA" w14:textId="77777777" w:rsidR="00746C05" w:rsidRPr="00450CE8" w:rsidRDefault="00746C05" w:rsidP="005D1654">
            <w:pPr>
              <w:pStyle w:val="TAC"/>
            </w:pPr>
            <w:r w:rsidRPr="00450CE8">
              <w:t>90 km</w:t>
            </w:r>
          </w:p>
        </w:tc>
        <w:tc>
          <w:tcPr>
            <w:tcW w:w="1620" w:type="dxa"/>
            <w:vAlign w:val="center"/>
          </w:tcPr>
          <w:p w14:paraId="36EA6BA3" w14:textId="77777777" w:rsidR="00746C05" w:rsidRPr="00450CE8" w:rsidRDefault="00746C05" w:rsidP="005D1654">
            <w:pPr>
              <w:pStyle w:val="TAC"/>
            </w:pPr>
            <w:r w:rsidRPr="00450CE8">
              <w:t>50 km</w:t>
            </w:r>
          </w:p>
        </w:tc>
        <w:tc>
          <w:tcPr>
            <w:tcW w:w="1710" w:type="dxa"/>
          </w:tcPr>
          <w:p w14:paraId="5A3022C1" w14:textId="77777777" w:rsidR="00746C05" w:rsidRPr="00542826" w:rsidRDefault="00746C05" w:rsidP="005D1654">
            <w:pPr>
              <w:pStyle w:val="TAC"/>
              <w:rPr>
                <w:color w:val="0000FF"/>
              </w:rPr>
            </w:pPr>
            <w:r w:rsidRPr="00542826">
              <w:rPr>
                <w:color w:val="0000FF"/>
              </w:rPr>
              <w:t>150 km</w:t>
            </w:r>
          </w:p>
        </w:tc>
      </w:tr>
      <w:tr w:rsidR="00746C05" w:rsidRPr="00450CE8" w14:paraId="6F8C14AB" w14:textId="77777777" w:rsidTr="005D1654">
        <w:trPr>
          <w:jc w:val="center"/>
        </w:trPr>
        <w:tc>
          <w:tcPr>
            <w:tcW w:w="2409" w:type="dxa"/>
            <w:vAlign w:val="center"/>
          </w:tcPr>
          <w:p w14:paraId="681290AD" w14:textId="77777777" w:rsidR="00746C05" w:rsidRPr="00450CE8" w:rsidRDefault="00746C05" w:rsidP="005D1654">
            <w:pPr>
              <w:pStyle w:val="TAC"/>
            </w:pPr>
            <w:r w:rsidRPr="00450CE8">
              <w:t>Equivalent satellite antenna aperture (Note 1)</w:t>
            </w:r>
          </w:p>
        </w:tc>
        <w:tc>
          <w:tcPr>
            <w:tcW w:w="1186" w:type="dxa"/>
            <w:vMerge w:val="restart"/>
            <w:vAlign w:val="center"/>
          </w:tcPr>
          <w:p w14:paraId="2B4520F4" w14:textId="77777777" w:rsidR="00746C05" w:rsidRPr="00450CE8" w:rsidRDefault="00746C05" w:rsidP="005D1654">
            <w:pPr>
              <w:pStyle w:val="TAC"/>
            </w:pPr>
            <w:r w:rsidRPr="00450CE8">
              <w:t>Ka-band</w:t>
            </w:r>
          </w:p>
          <w:p w14:paraId="160DFDE5" w14:textId="77777777" w:rsidR="00746C05" w:rsidRPr="00450CE8" w:rsidRDefault="00746C05" w:rsidP="005D1654">
            <w:pPr>
              <w:pStyle w:val="TAC"/>
            </w:pPr>
            <w:r w:rsidRPr="00450CE8">
              <w:t>(i.e. 20 GHz for DL)</w:t>
            </w:r>
          </w:p>
        </w:tc>
        <w:tc>
          <w:tcPr>
            <w:tcW w:w="1710" w:type="dxa"/>
            <w:vAlign w:val="center"/>
          </w:tcPr>
          <w:p w14:paraId="31D1F815" w14:textId="77777777" w:rsidR="00746C05" w:rsidRPr="00450CE8" w:rsidRDefault="00746C05" w:rsidP="005D1654">
            <w:pPr>
              <w:pStyle w:val="TAC"/>
            </w:pPr>
            <w:r w:rsidRPr="00450CE8">
              <w:t>5 m</w:t>
            </w:r>
          </w:p>
        </w:tc>
        <w:tc>
          <w:tcPr>
            <w:tcW w:w="1800" w:type="dxa"/>
            <w:vAlign w:val="center"/>
          </w:tcPr>
          <w:p w14:paraId="5F2718D1" w14:textId="77777777" w:rsidR="00746C05" w:rsidRPr="00450CE8" w:rsidRDefault="00746C05" w:rsidP="005D1654">
            <w:pPr>
              <w:pStyle w:val="TAC"/>
            </w:pPr>
            <w:r w:rsidRPr="00450CE8">
              <w:t>0.5 m</w:t>
            </w:r>
          </w:p>
        </w:tc>
        <w:tc>
          <w:tcPr>
            <w:tcW w:w="1620" w:type="dxa"/>
            <w:vAlign w:val="center"/>
          </w:tcPr>
          <w:p w14:paraId="79EFE5EF" w14:textId="77777777" w:rsidR="00746C05" w:rsidRPr="00450CE8" w:rsidRDefault="00746C05" w:rsidP="005D1654">
            <w:pPr>
              <w:pStyle w:val="TAC"/>
            </w:pPr>
            <w:r w:rsidRPr="00450CE8">
              <w:t>0.5 m</w:t>
            </w:r>
          </w:p>
        </w:tc>
        <w:tc>
          <w:tcPr>
            <w:tcW w:w="1710" w:type="dxa"/>
            <w:shd w:val="clear" w:color="auto" w:fill="auto"/>
          </w:tcPr>
          <w:p w14:paraId="03550421" w14:textId="77777777" w:rsidR="00746C05" w:rsidRPr="00542826" w:rsidRDefault="00746C05" w:rsidP="005D1654">
            <w:pPr>
              <w:pStyle w:val="TAC"/>
              <w:rPr>
                <w:b/>
                <w:bCs/>
                <w:color w:val="0000FF"/>
              </w:rPr>
            </w:pPr>
            <w:r w:rsidRPr="00542826">
              <w:rPr>
                <w:b/>
                <w:bCs/>
                <w:color w:val="0000FF"/>
              </w:rPr>
              <w:t>2 m</w:t>
            </w:r>
          </w:p>
        </w:tc>
      </w:tr>
      <w:tr w:rsidR="00746C05" w:rsidRPr="00450CE8" w14:paraId="648818A4" w14:textId="77777777" w:rsidTr="005D1654">
        <w:trPr>
          <w:jc w:val="center"/>
        </w:trPr>
        <w:tc>
          <w:tcPr>
            <w:tcW w:w="2409" w:type="dxa"/>
            <w:vAlign w:val="center"/>
          </w:tcPr>
          <w:p w14:paraId="6C01C42E" w14:textId="77777777" w:rsidR="00746C05" w:rsidRPr="00450CE8" w:rsidRDefault="00746C05" w:rsidP="005D1654">
            <w:pPr>
              <w:pStyle w:val="TAC"/>
            </w:pPr>
            <w:r w:rsidRPr="00450CE8">
              <w:t>Satellite EIRP density</w:t>
            </w:r>
          </w:p>
        </w:tc>
        <w:tc>
          <w:tcPr>
            <w:tcW w:w="1186" w:type="dxa"/>
            <w:vMerge/>
            <w:vAlign w:val="center"/>
          </w:tcPr>
          <w:p w14:paraId="1AD00463" w14:textId="77777777" w:rsidR="00746C05" w:rsidRPr="00450CE8" w:rsidRDefault="00746C05" w:rsidP="005D1654">
            <w:pPr>
              <w:pStyle w:val="TAC"/>
            </w:pPr>
          </w:p>
        </w:tc>
        <w:tc>
          <w:tcPr>
            <w:tcW w:w="1710" w:type="dxa"/>
            <w:vAlign w:val="center"/>
          </w:tcPr>
          <w:p w14:paraId="3944FE31" w14:textId="77777777" w:rsidR="00746C05" w:rsidRPr="00450CE8" w:rsidRDefault="00746C05" w:rsidP="005D1654">
            <w:pPr>
              <w:pStyle w:val="TAC"/>
            </w:pPr>
            <w:r w:rsidRPr="00450CE8">
              <w:t>40 dBW/MHz</w:t>
            </w:r>
          </w:p>
        </w:tc>
        <w:tc>
          <w:tcPr>
            <w:tcW w:w="1800" w:type="dxa"/>
            <w:vAlign w:val="center"/>
          </w:tcPr>
          <w:p w14:paraId="26D8686E" w14:textId="77777777" w:rsidR="00746C05" w:rsidRPr="00450CE8" w:rsidRDefault="00746C05" w:rsidP="005D1654">
            <w:pPr>
              <w:pStyle w:val="TAC"/>
            </w:pPr>
            <w:r w:rsidRPr="00450CE8">
              <w:t>10 dBW/MHz</w:t>
            </w:r>
          </w:p>
        </w:tc>
        <w:tc>
          <w:tcPr>
            <w:tcW w:w="1620" w:type="dxa"/>
            <w:vAlign w:val="center"/>
          </w:tcPr>
          <w:p w14:paraId="572B1A81" w14:textId="77777777" w:rsidR="00746C05" w:rsidRPr="00450CE8" w:rsidRDefault="00746C05" w:rsidP="005D1654">
            <w:pPr>
              <w:pStyle w:val="TAC"/>
            </w:pPr>
            <w:r w:rsidRPr="00450CE8">
              <w:t>4 dBW/MHz</w:t>
            </w:r>
          </w:p>
        </w:tc>
        <w:tc>
          <w:tcPr>
            <w:tcW w:w="1710" w:type="dxa"/>
          </w:tcPr>
          <w:p w14:paraId="2BA498D6" w14:textId="77777777" w:rsidR="00746C05" w:rsidRPr="00542826" w:rsidRDefault="00746C05" w:rsidP="005D1654">
            <w:pPr>
              <w:pStyle w:val="TAC"/>
              <w:rPr>
                <w:color w:val="0000FF"/>
              </w:rPr>
            </w:pPr>
            <w:r w:rsidRPr="00542826">
              <w:rPr>
                <w:color w:val="0000FF"/>
              </w:rPr>
              <w:t>32 dBW/MHz</w:t>
            </w:r>
          </w:p>
        </w:tc>
      </w:tr>
      <w:tr w:rsidR="00746C05" w:rsidRPr="00450CE8" w14:paraId="74A574DA" w14:textId="77777777" w:rsidTr="005D1654">
        <w:trPr>
          <w:jc w:val="center"/>
        </w:trPr>
        <w:tc>
          <w:tcPr>
            <w:tcW w:w="2409" w:type="dxa"/>
            <w:vAlign w:val="center"/>
          </w:tcPr>
          <w:p w14:paraId="54262FAE" w14:textId="77777777" w:rsidR="00746C05" w:rsidRPr="00450CE8" w:rsidRDefault="00746C05" w:rsidP="005D1654">
            <w:pPr>
              <w:pStyle w:val="TAC"/>
            </w:pPr>
            <w:r w:rsidRPr="00450CE8">
              <w:t>Satellite Tx max Gain</w:t>
            </w:r>
          </w:p>
        </w:tc>
        <w:tc>
          <w:tcPr>
            <w:tcW w:w="1186" w:type="dxa"/>
            <w:vMerge/>
            <w:vAlign w:val="center"/>
          </w:tcPr>
          <w:p w14:paraId="580019D3" w14:textId="77777777" w:rsidR="00746C05" w:rsidRPr="00450CE8" w:rsidRDefault="00746C05" w:rsidP="005D1654">
            <w:pPr>
              <w:pStyle w:val="TAC"/>
            </w:pPr>
          </w:p>
        </w:tc>
        <w:tc>
          <w:tcPr>
            <w:tcW w:w="1710" w:type="dxa"/>
            <w:vAlign w:val="center"/>
          </w:tcPr>
          <w:p w14:paraId="16EB97E9" w14:textId="77777777" w:rsidR="00746C05" w:rsidRPr="00450CE8" w:rsidRDefault="00746C05" w:rsidP="005D1654">
            <w:pPr>
              <w:pStyle w:val="TAC"/>
            </w:pPr>
            <w:r w:rsidRPr="00450CE8">
              <w:t>58.5 dBi</w:t>
            </w:r>
          </w:p>
        </w:tc>
        <w:tc>
          <w:tcPr>
            <w:tcW w:w="1800" w:type="dxa"/>
            <w:vAlign w:val="center"/>
          </w:tcPr>
          <w:p w14:paraId="672F7A78" w14:textId="77777777" w:rsidR="00746C05" w:rsidRPr="00450CE8" w:rsidRDefault="00746C05" w:rsidP="005D1654">
            <w:pPr>
              <w:pStyle w:val="TAC"/>
            </w:pPr>
            <w:r w:rsidRPr="00450CE8">
              <w:t>38.5 dBi</w:t>
            </w:r>
          </w:p>
        </w:tc>
        <w:tc>
          <w:tcPr>
            <w:tcW w:w="1620" w:type="dxa"/>
            <w:vAlign w:val="center"/>
          </w:tcPr>
          <w:p w14:paraId="237A299C" w14:textId="77777777" w:rsidR="00746C05" w:rsidRPr="00450CE8" w:rsidRDefault="00746C05" w:rsidP="005D1654">
            <w:pPr>
              <w:pStyle w:val="TAC"/>
            </w:pPr>
            <w:r w:rsidRPr="00450CE8">
              <w:t>38.5 dBi</w:t>
            </w:r>
          </w:p>
        </w:tc>
        <w:tc>
          <w:tcPr>
            <w:tcW w:w="1710" w:type="dxa"/>
          </w:tcPr>
          <w:p w14:paraId="209AFB3F" w14:textId="77777777" w:rsidR="00746C05" w:rsidRPr="00542826" w:rsidRDefault="00746C05" w:rsidP="005D1654">
            <w:pPr>
              <w:pStyle w:val="TAC"/>
              <w:rPr>
                <w:color w:val="0000FF"/>
              </w:rPr>
            </w:pPr>
            <w:r w:rsidRPr="00542826">
              <w:rPr>
                <w:color w:val="0000FF"/>
              </w:rPr>
              <w:t>50 dBi</w:t>
            </w:r>
          </w:p>
        </w:tc>
      </w:tr>
      <w:tr w:rsidR="00746C05" w:rsidRPr="00450CE8" w14:paraId="5C7EEAA4" w14:textId="77777777" w:rsidTr="005D1654">
        <w:trPr>
          <w:jc w:val="center"/>
        </w:trPr>
        <w:tc>
          <w:tcPr>
            <w:tcW w:w="2409" w:type="dxa"/>
            <w:vAlign w:val="center"/>
          </w:tcPr>
          <w:p w14:paraId="0A80CEA7" w14:textId="77777777" w:rsidR="00746C05" w:rsidRPr="00450CE8" w:rsidRDefault="00746C05" w:rsidP="005D1654">
            <w:pPr>
              <w:pStyle w:val="TAC"/>
            </w:pPr>
            <w:r w:rsidRPr="00450CE8">
              <w:t>3dB beamwidth</w:t>
            </w:r>
          </w:p>
        </w:tc>
        <w:tc>
          <w:tcPr>
            <w:tcW w:w="1186" w:type="dxa"/>
            <w:vMerge/>
            <w:vAlign w:val="center"/>
          </w:tcPr>
          <w:p w14:paraId="0A848F19" w14:textId="77777777" w:rsidR="00746C05" w:rsidRPr="00450CE8" w:rsidRDefault="00746C05" w:rsidP="005D1654">
            <w:pPr>
              <w:pStyle w:val="TAC"/>
            </w:pPr>
          </w:p>
        </w:tc>
        <w:tc>
          <w:tcPr>
            <w:tcW w:w="1710" w:type="dxa"/>
            <w:vAlign w:val="center"/>
          </w:tcPr>
          <w:p w14:paraId="1A726EED" w14:textId="77777777" w:rsidR="00746C05" w:rsidRPr="00450CE8" w:rsidRDefault="00746C05" w:rsidP="005D1654">
            <w:pPr>
              <w:pStyle w:val="TAC"/>
            </w:pPr>
            <w:r w:rsidRPr="00450CE8">
              <w:t>0.1765</w:t>
            </w:r>
            <w:r w:rsidRPr="00450CE8" w:rsidDel="00266299">
              <w:t xml:space="preserve"> </w:t>
            </w:r>
            <w:r w:rsidRPr="00450CE8">
              <w:t>deg</w:t>
            </w:r>
          </w:p>
        </w:tc>
        <w:tc>
          <w:tcPr>
            <w:tcW w:w="1800" w:type="dxa"/>
            <w:vAlign w:val="center"/>
          </w:tcPr>
          <w:p w14:paraId="33164075" w14:textId="77777777" w:rsidR="00746C05" w:rsidRPr="00450CE8" w:rsidRDefault="00746C05" w:rsidP="005D1654">
            <w:pPr>
              <w:pStyle w:val="TAC"/>
            </w:pPr>
            <w:r w:rsidRPr="00450CE8">
              <w:t>1.7647</w:t>
            </w:r>
            <w:r w:rsidRPr="00450CE8" w:rsidDel="00266299">
              <w:t xml:space="preserve"> </w:t>
            </w:r>
            <w:r w:rsidRPr="00450CE8">
              <w:t>deg</w:t>
            </w:r>
          </w:p>
        </w:tc>
        <w:tc>
          <w:tcPr>
            <w:tcW w:w="1620" w:type="dxa"/>
            <w:vAlign w:val="center"/>
          </w:tcPr>
          <w:p w14:paraId="77B3917B" w14:textId="77777777" w:rsidR="00746C05" w:rsidRPr="00450CE8" w:rsidRDefault="00746C05" w:rsidP="005D1654">
            <w:pPr>
              <w:pStyle w:val="TAC"/>
            </w:pPr>
            <w:r w:rsidRPr="00450CE8">
              <w:t>1.7647</w:t>
            </w:r>
            <w:r w:rsidRPr="00450CE8" w:rsidDel="00266299">
              <w:t xml:space="preserve"> </w:t>
            </w:r>
            <w:r w:rsidRPr="00450CE8">
              <w:t>deg</w:t>
            </w:r>
          </w:p>
        </w:tc>
        <w:tc>
          <w:tcPr>
            <w:tcW w:w="1710" w:type="dxa"/>
          </w:tcPr>
          <w:p w14:paraId="3EE118BD" w14:textId="77777777" w:rsidR="00746C05" w:rsidRPr="00542826" w:rsidRDefault="00746C05" w:rsidP="005D1654">
            <w:pPr>
              <w:pStyle w:val="TAC"/>
              <w:rPr>
                <w:color w:val="0000FF"/>
              </w:rPr>
            </w:pPr>
            <w:r w:rsidRPr="00542826">
              <w:rPr>
                <w:color w:val="0000FF"/>
              </w:rPr>
              <w:t>0.53 degrees</w:t>
            </w:r>
          </w:p>
        </w:tc>
      </w:tr>
      <w:tr w:rsidR="00746C05" w:rsidRPr="00450CE8" w14:paraId="7627C315" w14:textId="77777777" w:rsidTr="005D1654">
        <w:trPr>
          <w:jc w:val="center"/>
        </w:trPr>
        <w:tc>
          <w:tcPr>
            <w:tcW w:w="2409" w:type="dxa"/>
            <w:vAlign w:val="center"/>
          </w:tcPr>
          <w:p w14:paraId="0BFC8992" w14:textId="77777777" w:rsidR="00746C05" w:rsidRPr="00450CE8" w:rsidRDefault="00746C05" w:rsidP="005D1654">
            <w:pPr>
              <w:pStyle w:val="TAC"/>
            </w:pPr>
            <w:r w:rsidRPr="00450CE8">
              <w:t>Satellite beam diameter (Note 2)</w:t>
            </w:r>
          </w:p>
        </w:tc>
        <w:tc>
          <w:tcPr>
            <w:tcW w:w="1186" w:type="dxa"/>
            <w:vMerge/>
            <w:vAlign w:val="center"/>
          </w:tcPr>
          <w:p w14:paraId="72366068" w14:textId="77777777" w:rsidR="00746C05" w:rsidRPr="00450CE8" w:rsidRDefault="00746C05" w:rsidP="005D1654">
            <w:pPr>
              <w:pStyle w:val="TAC"/>
            </w:pPr>
          </w:p>
        </w:tc>
        <w:tc>
          <w:tcPr>
            <w:tcW w:w="1710" w:type="dxa"/>
            <w:vAlign w:val="center"/>
          </w:tcPr>
          <w:p w14:paraId="2B1D62BB" w14:textId="77777777" w:rsidR="00746C05" w:rsidRPr="00450CE8" w:rsidRDefault="00746C05" w:rsidP="005D1654">
            <w:pPr>
              <w:pStyle w:val="TAC"/>
            </w:pPr>
            <w:r w:rsidRPr="00450CE8">
              <w:t>110 km</w:t>
            </w:r>
          </w:p>
        </w:tc>
        <w:tc>
          <w:tcPr>
            <w:tcW w:w="1800" w:type="dxa"/>
            <w:vAlign w:val="center"/>
          </w:tcPr>
          <w:p w14:paraId="2161579C" w14:textId="77777777" w:rsidR="00746C05" w:rsidRPr="00450CE8" w:rsidRDefault="00746C05" w:rsidP="005D1654">
            <w:pPr>
              <w:pStyle w:val="TAC"/>
            </w:pPr>
            <w:r w:rsidRPr="00450CE8">
              <w:t>40 km</w:t>
            </w:r>
          </w:p>
        </w:tc>
        <w:tc>
          <w:tcPr>
            <w:tcW w:w="1620" w:type="dxa"/>
            <w:vAlign w:val="center"/>
          </w:tcPr>
          <w:p w14:paraId="2E6AAD93" w14:textId="77777777" w:rsidR="00746C05" w:rsidRPr="00450CE8" w:rsidRDefault="00746C05" w:rsidP="005D1654">
            <w:pPr>
              <w:pStyle w:val="TAC"/>
            </w:pPr>
            <w:r w:rsidRPr="00450CE8">
              <w:t>20 km</w:t>
            </w:r>
          </w:p>
        </w:tc>
        <w:tc>
          <w:tcPr>
            <w:tcW w:w="1710" w:type="dxa"/>
          </w:tcPr>
          <w:p w14:paraId="4D91B931" w14:textId="77777777" w:rsidR="00746C05" w:rsidRPr="00542826" w:rsidRDefault="00746C05" w:rsidP="005D1654">
            <w:pPr>
              <w:pStyle w:val="TAC"/>
              <w:rPr>
                <w:color w:val="0000FF"/>
              </w:rPr>
            </w:pPr>
          </w:p>
          <w:p w14:paraId="6A7A7001" w14:textId="77777777" w:rsidR="00746C05" w:rsidRPr="00542826" w:rsidRDefault="00746C05" w:rsidP="005D1654">
            <w:pPr>
              <w:pStyle w:val="TAC"/>
              <w:rPr>
                <w:color w:val="0000FF"/>
              </w:rPr>
            </w:pPr>
            <w:r w:rsidRPr="00542826">
              <w:rPr>
                <w:color w:val="0000FF"/>
              </w:rPr>
              <w:t>77 km</w:t>
            </w:r>
          </w:p>
        </w:tc>
      </w:tr>
      <w:tr w:rsidR="00746C05" w:rsidRPr="00450CE8" w14:paraId="109CFF88" w14:textId="77777777" w:rsidTr="005D1654">
        <w:trPr>
          <w:jc w:val="center"/>
        </w:trPr>
        <w:tc>
          <w:tcPr>
            <w:tcW w:w="8725" w:type="dxa"/>
            <w:gridSpan w:val="5"/>
            <w:vAlign w:val="center"/>
          </w:tcPr>
          <w:p w14:paraId="6E73EBF8" w14:textId="77777777" w:rsidR="00746C05" w:rsidRPr="00450CE8" w:rsidRDefault="00746C05" w:rsidP="005D1654">
            <w:pPr>
              <w:pStyle w:val="TAC"/>
            </w:pPr>
            <w:r w:rsidRPr="00450CE8">
              <w:t>Payload characteristics for UL transmissions</w:t>
            </w:r>
          </w:p>
        </w:tc>
        <w:tc>
          <w:tcPr>
            <w:tcW w:w="1710" w:type="dxa"/>
          </w:tcPr>
          <w:p w14:paraId="7030864C" w14:textId="77777777" w:rsidR="00746C05" w:rsidRPr="00542826" w:rsidRDefault="00746C05" w:rsidP="005D1654">
            <w:pPr>
              <w:pStyle w:val="TAC"/>
              <w:rPr>
                <w:color w:val="0000FF"/>
              </w:rPr>
            </w:pPr>
          </w:p>
        </w:tc>
      </w:tr>
      <w:tr w:rsidR="00746C05" w:rsidRPr="00450CE8" w14:paraId="6C7BA44D" w14:textId="77777777" w:rsidTr="005D1654">
        <w:trPr>
          <w:jc w:val="center"/>
        </w:trPr>
        <w:tc>
          <w:tcPr>
            <w:tcW w:w="2409" w:type="dxa"/>
            <w:vAlign w:val="center"/>
          </w:tcPr>
          <w:p w14:paraId="7203C9DD" w14:textId="77777777" w:rsidR="00746C05" w:rsidRPr="00450CE8" w:rsidRDefault="00746C05" w:rsidP="005D1654">
            <w:pPr>
              <w:pStyle w:val="TAC"/>
            </w:pPr>
            <w:r w:rsidRPr="00450CE8">
              <w:t>Equivalent satellite antenna aperture (Note1)</w:t>
            </w:r>
          </w:p>
        </w:tc>
        <w:tc>
          <w:tcPr>
            <w:tcW w:w="1186" w:type="dxa"/>
            <w:vMerge w:val="restart"/>
            <w:vAlign w:val="center"/>
          </w:tcPr>
          <w:p w14:paraId="16640BBD" w14:textId="77777777" w:rsidR="00746C05" w:rsidRPr="00450CE8" w:rsidRDefault="00746C05" w:rsidP="005D1654">
            <w:pPr>
              <w:pStyle w:val="TAC"/>
            </w:pPr>
            <w:r w:rsidRPr="00450CE8">
              <w:t xml:space="preserve">S-band </w:t>
            </w:r>
          </w:p>
          <w:p w14:paraId="17230D3B" w14:textId="77777777" w:rsidR="00746C05" w:rsidRPr="00450CE8" w:rsidRDefault="00746C05" w:rsidP="005D1654">
            <w:pPr>
              <w:pStyle w:val="TAC"/>
            </w:pPr>
            <w:r w:rsidRPr="00450CE8">
              <w:t>(i.e. 2 GHz)</w:t>
            </w:r>
          </w:p>
        </w:tc>
        <w:tc>
          <w:tcPr>
            <w:tcW w:w="1710" w:type="dxa"/>
            <w:vAlign w:val="center"/>
          </w:tcPr>
          <w:p w14:paraId="36BF536C" w14:textId="77777777" w:rsidR="00746C05" w:rsidRPr="00450CE8" w:rsidRDefault="00746C05" w:rsidP="005D1654">
            <w:pPr>
              <w:pStyle w:val="TAC"/>
            </w:pPr>
            <w:r w:rsidRPr="00450CE8">
              <w:t>22 m</w:t>
            </w:r>
          </w:p>
        </w:tc>
        <w:tc>
          <w:tcPr>
            <w:tcW w:w="1800" w:type="dxa"/>
            <w:vAlign w:val="center"/>
          </w:tcPr>
          <w:p w14:paraId="64F0188B" w14:textId="77777777" w:rsidR="00746C05" w:rsidRPr="00450CE8" w:rsidRDefault="00746C05" w:rsidP="005D1654">
            <w:pPr>
              <w:pStyle w:val="TAC"/>
            </w:pPr>
            <w:r w:rsidRPr="00450CE8">
              <w:t>2 m</w:t>
            </w:r>
          </w:p>
        </w:tc>
        <w:tc>
          <w:tcPr>
            <w:tcW w:w="1620" w:type="dxa"/>
            <w:vAlign w:val="center"/>
          </w:tcPr>
          <w:p w14:paraId="69EA832E" w14:textId="77777777" w:rsidR="00746C05" w:rsidRPr="00450CE8" w:rsidRDefault="00746C05" w:rsidP="005D1654">
            <w:pPr>
              <w:pStyle w:val="TAC"/>
            </w:pPr>
            <w:r w:rsidRPr="00450CE8">
              <w:t>2 m</w:t>
            </w:r>
          </w:p>
        </w:tc>
        <w:tc>
          <w:tcPr>
            <w:tcW w:w="1710" w:type="dxa"/>
          </w:tcPr>
          <w:p w14:paraId="64B7711F" w14:textId="77777777" w:rsidR="00746C05" w:rsidRPr="00542826" w:rsidRDefault="00746C05" w:rsidP="005D1654">
            <w:pPr>
              <w:pStyle w:val="TAC"/>
              <w:rPr>
                <w:b/>
                <w:bCs/>
                <w:color w:val="0000FF"/>
              </w:rPr>
            </w:pPr>
            <w:r w:rsidRPr="00542826">
              <w:rPr>
                <w:b/>
                <w:bCs/>
                <w:color w:val="0000FF"/>
              </w:rPr>
              <w:t>5 m</w:t>
            </w:r>
          </w:p>
        </w:tc>
      </w:tr>
      <w:tr w:rsidR="00746C05" w:rsidRPr="00450CE8" w14:paraId="147C229C" w14:textId="77777777" w:rsidTr="005D1654">
        <w:trPr>
          <w:jc w:val="center"/>
        </w:trPr>
        <w:tc>
          <w:tcPr>
            <w:tcW w:w="2409" w:type="dxa"/>
            <w:vAlign w:val="center"/>
          </w:tcPr>
          <w:p w14:paraId="5E5B0958" w14:textId="77777777" w:rsidR="00746C05" w:rsidRPr="00450CE8" w:rsidRDefault="00746C05" w:rsidP="005D1654">
            <w:pPr>
              <w:pStyle w:val="TAC"/>
            </w:pPr>
            <w:r w:rsidRPr="00450CE8">
              <w:t>G/T</w:t>
            </w:r>
          </w:p>
        </w:tc>
        <w:tc>
          <w:tcPr>
            <w:tcW w:w="1186" w:type="dxa"/>
            <w:vMerge/>
            <w:vAlign w:val="center"/>
          </w:tcPr>
          <w:p w14:paraId="65825A0C" w14:textId="77777777" w:rsidR="00746C05" w:rsidRPr="00450CE8" w:rsidRDefault="00746C05" w:rsidP="005D1654">
            <w:pPr>
              <w:pStyle w:val="TAC"/>
            </w:pPr>
          </w:p>
        </w:tc>
        <w:tc>
          <w:tcPr>
            <w:tcW w:w="1710" w:type="dxa"/>
            <w:vAlign w:val="center"/>
          </w:tcPr>
          <w:p w14:paraId="54C55979" w14:textId="77777777" w:rsidR="00746C05" w:rsidRPr="00450CE8" w:rsidRDefault="00746C05" w:rsidP="005D1654">
            <w:pPr>
              <w:pStyle w:val="TAC"/>
            </w:pPr>
            <w:r w:rsidRPr="00450CE8">
              <w:t>19 dB K</w:t>
            </w:r>
            <w:r w:rsidRPr="00450CE8">
              <w:rPr>
                <w:vertAlign w:val="superscript"/>
              </w:rPr>
              <w:t>-1</w:t>
            </w:r>
          </w:p>
        </w:tc>
        <w:tc>
          <w:tcPr>
            <w:tcW w:w="1800" w:type="dxa"/>
            <w:vAlign w:val="center"/>
          </w:tcPr>
          <w:p w14:paraId="32064C00" w14:textId="77777777" w:rsidR="00746C05" w:rsidRPr="00450CE8" w:rsidRDefault="00746C05" w:rsidP="005D1654">
            <w:pPr>
              <w:pStyle w:val="TAC"/>
            </w:pPr>
            <w:r w:rsidRPr="00450CE8">
              <w:t>1.1 dB K</w:t>
            </w:r>
            <w:r w:rsidRPr="00450CE8">
              <w:rPr>
                <w:vertAlign w:val="superscript"/>
              </w:rPr>
              <w:t>-1</w:t>
            </w:r>
          </w:p>
        </w:tc>
        <w:tc>
          <w:tcPr>
            <w:tcW w:w="1620" w:type="dxa"/>
            <w:vAlign w:val="center"/>
          </w:tcPr>
          <w:p w14:paraId="369E7C0F" w14:textId="77777777" w:rsidR="00746C05" w:rsidRPr="00450CE8" w:rsidRDefault="00746C05" w:rsidP="005D1654">
            <w:pPr>
              <w:pStyle w:val="TAC"/>
            </w:pPr>
            <w:r w:rsidRPr="00450CE8">
              <w:t>1.1 dB K</w:t>
            </w:r>
            <w:r w:rsidRPr="00450CE8">
              <w:rPr>
                <w:vertAlign w:val="superscript"/>
              </w:rPr>
              <w:t>-1</w:t>
            </w:r>
          </w:p>
        </w:tc>
        <w:tc>
          <w:tcPr>
            <w:tcW w:w="1710" w:type="dxa"/>
            <w:shd w:val="clear" w:color="auto" w:fill="auto"/>
          </w:tcPr>
          <w:p w14:paraId="790A200A" w14:textId="77777777" w:rsidR="00746C05" w:rsidRPr="00542826" w:rsidRDefault="00746C05" w:rsidP="005D1654">
            <w:pPr>
              <w:pStyle w:val="TAC"/>
              <w:rPr>
                <w:color w:val="0000FF"/>
              </w:rPr>
            </w:pPr>
            <w:r w:rsidRPr="00542826">
              <w:rPr>
                <w:color w:val="0000FF"/>
              </w:rPr>
              <w:t>13 dB/K</w:t>
            </w:r>
          </w:p>
        </w:tc>
      </w:tr>
      <w:tr w:rsidR="00746C05" w:rsidRPr="00450CE8" w14:paraId="5F0A3AF2" w14:textId="77777777" w:rsidTr="005D1654">
        <w:trPr>
          <w:jc w:val="center"/>
        </w:trPr>
        <w:tc>
          <w:tcPr>
            <w:tcW w:w="2409" w:type="dxa"/>
            <w:vAlign w:val="center"/>
          </w:tcPr>
          <w:p w14:paraId="794881A0" w14:textId="77777777" w:rsidR="00746C05" w:rsidRPr="00450CE8" w:rsidRDefault="00746C05" w:rsidP="005D1654">
            <w:pPr>
              <w:pStyle w:val="TAC"/>
            </w:pPr>
            <w:r w:rsidRPr="00450CE8">
              <w:t>Satellite Rx max Gain</w:t>
            </w:r>
          </w:p>
        </w:tc>
        <w:tc>
          <w:tcPr>
            <w:tcW w:w="1186" w:type="dxa"/>
            <w:vMerge/>
            <w:vAlign w:val="center"/>
          </w:tcPr>
          <w:p w14:paraId="6DA1D7D9" w14:textId="77777777" w:rsidR="00746C05" w:rsidRPr="00450CE8" w:rsidRDefault="00746C05" w:rsidP="005D1654">
            <w:pPr>
              <w:pStyle w:val="TAC"/>
            </w:pPr>
          </w:p>
        </w:tc>
        <w:tc>
          <w:tcPr>
            <w:tcW w:w="1710" w:type="dxa"/>
            <w:vAlign w:val="center"/>
          </w:tcPr>
          <w:p w14:paraId="74E2A26E" w14:textId="77777777" w:rsidR="00746C05" w:rsidRPr="00450CE8" w:rsidRDefault="00746C05" w:rsidP="005D1654">
            <w:pPr>
              <w:pStyle w:val="TAC"/>
            </w:pPr>
            <w:r w:rsidRPr="00450CE8">
              <w:t>51 dBi</w:t>
            </w:r>
          </w:p>
        </w:tc>
        <w:tc>
          <w:tcPr>
            <w:tcW w:w="1800" w:type="dxa"/>
            <w:vAlign w:val="center"/>
          </w:tcPr>
          <w:p w14:paraId="357E46E1" w14:textId="77777777" w:rsidR="00746C05" w:rsidRPr="00450CE8" w:rsidRDefault="00746C05" w:rsidP="005D1654">
            <w:pPr>
              <w:pStyle w:val="TAC"/>
            </w:pPr>
            <w:r w:rsidRPr="00450CE8">
              <w:t>30 dBi</w:t>
            </w:r>
          </w:p>
        </w:tc>
        <w:tc>
          <w:tcPr>
            <w:tcW w:w="1620" w:type="dxa"/>
            <w:vAlign w:val="center"/>
          </w:tcPr>
          <w:p w14:paraId="4871F563" w14:textId="77777777" w:rsidR="00746C05" w:rsidRPr="00450CE8" w:rsidRDefault="00746C05" w:rsidP="005D1654">
            <w:pPr>
              <w:pStyle w:val="TAC"/>
            </w:pPr>
            <w:r w:rsidRPr="00450CE8">
              <w:t>30 dBi</w:t>
            </w:r>
          </w:p>
        </w:tc>
        <w:tc>
          <w:tcPr>
            <w:tcW w:w="1710" w:type="dxa"/>
            <w:shd w:val="clear" w:color="auto" w:fill="auto"/>
          </w:tcPr>
          <w:p w14:paraId="56DFB406" w14:textId="77777777" w:rsidR="00746C05" w:rsidRPr="00542826" w:rsidRDefault="00746C05" w:rsidP="005D1654">
            <w:pPr>
              <w:pStyle w:val="TAC"/>
              <w:rPr>
                <w:color w:val="0000FF"/>
              </w:rPr>
            </w:pPr>
            <w:r w:rsidRPr="00542826">
              <w:rPr>
                <w:color w:val="0000FF"/>
              </w:rPr>
              <w:t>38.6 dBi</w:t>
            </w:r>
          </w:p>
        </w:tc>
      </w:tr>
      <w:tr w:rsidR="00746C05" w:rsidRPr="00450CE8" w14:paraId="3D65C92D" w14:textId="77777777" w:rsidTr="005D1654">
        <w:trPr>
          <w:jc w:val="center"/>
        </w:trPr>
        <w:tc>
          <w:tcPr>
            <w:tcW w:w="2409" w:type="dxa"/>
            <w:vAlign w:val="center"/>
          </w:tcPr>
          <w:p w14:paraId="26843DEB" w14:textId="77777777" w:rsidR="00746C05" w:rsidRPr="00450CE8" w:rsidRDefault="00746C05" w:rsidP="005D1654">
            <w:pPr>
              <w:pStyle w:val="TAC"/>
            </w:pPr>
            <w:r w:rsidRPr="00450CE8">
              <w:t>Equivalent satellite antenna aperture (Note1)</w:t>
            </w:r>
          </w:p>
        </w:tc>
        <w:tc>
          <w:tcPr>
            <w:tcW w:w="1186" w:type="dxa"/>
            <w:vMerge w:val="restart"/>
            <w:vAlign w:val="center"/>
          </w:tcPr>
          <w:p w14:paraId="3A481858" w14:textId="77777777" w:rsidR="00746C05" w:rsidRPr="00450CE8" w:rsidRDefault="00746C05" w:rsidP="005D1654">
            <w:pPr>
              <w:pStyle w:val="TAC"/>
            </w:pPr>
            <w:r w:rsidRPr="00450CE8">
              <w:t>Ka-band (i.e. 30 GHz for UL)</w:t>
            </w:r>
          </w:p>
        </w:tc>
        <w:tc>
          <w:tcPr>
            <w:tcW w:w="1710" w:type="dxa"/>
            <w:vAlign w:val="center"/>
          </w:tcPr>
          <w:p w14:paraId="7ADAB5BE" w14:textId="77777777" w:rsidR="00746C05" w:rsidRPr="00450CE8" w:rsidRDefault="00746C05" w:rsidP="005D1654">
            <w:pPr>
              <w:pStyle w:val="TAC"/>
            </w:pPr>
            <w:r w:rsidRPr="00450CE8">
              <w:t>3.33 m</w:t>
            </w:r>
          </w:p>
        </w:tc>
        <w:tc>
          <w:tcPr>
            <w:tcW w:w="1800" w:type="dxa"/>
            <w:vAlign w:val="center"/>
          </w:tcPr>
          <w:p w14:paraId="337B28B2" w14:textId="77777777" w:rsidR="00746C05" w:rsidRPr="00450CE8" w:rsidRDefault="00746C05" w:rsidP="005D1654">
            <w:pPr>
              <w:pStyle w:val="TAC"/>
            </w:pPr>
            <w:r w:rsidRPr="00450CE8">
              <w:t>0.33 m</w:t>
            </w:r>
          </w:p>
        </w:tc>
        <w:tc>
          <w:tcPr>
            <w:tcW w:w="1620" w:type="dxa"/>
            <w:vAlign w:val="center"/>
          </w:tcPr>
          <w:p w14:paraId="16D4F315" w14:textId="77777777" w:rsidR="00746C05" w:rsidRPr="00450CE8" w:rsidRDefault="00746C05" w:rsidP="005D1654">
            <w:pPr>
              <w:pStyle w:val="TAC"/>
            </w:pPr>
            <w:r w:rsidRPr="00450CE8">
              <w:t>0.33 m</w:t>
            </w:r>
          </w:p>
        </w:tc>
        <w:tc>
          <w:tcPr>
            <w:tcW w:w="1710" w:type="dxa"/>
            <w:shd w:val="clear" w:color="auto" w:fill="auto"/>
          </w:tcPr>
          <w:p w14:paraId="027E2BDF" w14:textId="77777777" w:rsidR="00746C05" w:rsidRPr="00542826" w:rsidRDefault="00746C05" w:rsidP="005D1654">
            <w:pPr>
              <w:pStyle w:val="TAC"/>
              <w:jc w:val="both"/>
              <w:rPr>
                <w:b/>
                <w:bCs/>
                <w:color w:val="0000FF"/>
              </w:rPr>
            </w:pPr>
            <w:r w:rsidRPr="00542826">
              <w:rPr>
                <w:color w:val="0000FF"/>
              </w:rPr>
              <w:t xml:space="preserve">         </w:t>
            </w:r>
            <w:r w:rsidRPr="00542826">
              <w:rPr>
                <w:b/>
                <w:bCs/>
                <w:color w:val="0000FF"/>
              </w:rPr>
              <w:t>1.5 m</w:t>
            </w:r>
          </w:p>
        </w:tc>
      </w:tr>
      <w:tr w:rsidR="00746C05" w:rsidRPr="00450CE8" w14:paraId="1C71E7F2" w14:textId="77777777" w:rsidTr="005D1654">
        <w:trPr>
          <w:jc w:val="center"/>
        </w:trPr>
        <w:tc>
          <w:tcPr>
            <w:tcW w:w="2409" w:type="dxa"/>
            <w:vAlign w:val="center"/>
          </w:tcPr>
          <w:p w14:paraId="04E3A1EA" w14:textId="77777777" w:rsidR="00746C05" w:rsidRPr="00450CE8" w:rsidRDefault="00746C05" w:rsidP="005D1654">
            <w:pPr>
              <w:pStyle w:val="TAC"/>
            </w:pPr>
            <w:r w:rsidRPr="00450CE8">
              <w:t>G/T</w:t>
            </w:r>
          </w:p>
        </w:tc>
        <w:tc>
          <w:tcPr>
            <w:tcW w:w="1186" w:type="dxa"/>
            <w:vMerge/>
            <w:vAlign w:val="center"/>
          </w:tcPr>
          <w:p w14:paraId="2BC73AF7" w14:textId="77777777" w:rsidR="00746C05" w:rsidRPr="00450CE8" w:rsidRDefault="00746C05" w:rsidP="005D1654">
            <w:pPr>
              <w:pStyle w:val="TAC"/>
            </w:pPr>
          </w:p>
        </w:tc>
        <w:tc>
          <w:tcPr>
            <w:tcW w:w="1710" w:type="dxa"/>
            <w:vAlign w:val="center"/>
          </w:tcPr>
          <w:p w14:paraId="152DEEF9" w14:textId="77777777" w:rsidR="00746C05" w:rsidRPr="00450CE8" w:rsidRDefault="00746C05" w:rsidP="005D1654">
            <w:pPr>
              <w:pStyle w:val="TAC"/>
            </w:pPr>
            <w:r w:rsidRPr="00450CE8">
              <w:t>28 dB K</w:t>
            </w:r>
            <w:r w:rsidRPr="00450CE8">
              <w:rPr>
                <w:vertAlign w:val="superscript"/>
              </w:rPr>
              <w:t>-1</w:t>
            </w:r>
          </w:p>
        </w:tc>
        <w:tc>
          <w:tcPr>
            <w:tcW w:w="1800" w:type="dxa"/>
            <w:vAlign w:val="center"/>
          </w:tcPr>
          <w:p w14:paraId="1E3586BF" w14:textId="77777777" w:rsidR="00746C05" w:rsidRPr="00450CE8" w:rsidRDefault="00746C05" w:rsidP="005D1654">
            <w:pPr>
              <w:pStyle w:val="TAC"/>
            </w:pPr>
            <w:r w:rsidRPr="00450CE8">
              <w:t>13 dB K</w:t>
            </w:r>
            <w:r w:rsidRPr="00450CE8">
              <w:rPr>
                <w:vertAlign w:val="superscript"/>
              </w:rPr>
              <w:t>-1</w:t>
            </w:r>
          </w:p>
        </w:tc>
        <w:tc>
          <w:tcPr>
            <w:tcW w:w="1620" w:type="dxa"/>
            <w:vAlign w:val="center"/>
          </w:tcPr>
          <w:p w14:paraId="067F2163" w14:textId="77777777" w:rsidR="00746C05" w:rsidRPr="00450CE8" w:rsidRDefault="00746C05" w:rsidP="005D1654">
            <w:pPr>
              <w:pStyle w:val="TAC"/>
            </w:pPr>
            <w:r w:rsidRPr="00450CE8">
              <w:t>13 dB K</w:t>
            </w:r>
            <w:r w:rsidRPr="00450CE8">
              <w:rPr>
                <w:vertAlign w:val="superscript"/>
              </w:rPr>
              <w:t>-1</w:t>
            </w:r>
          </w:p>
        </w:tc>
        <w:tc>
          <w:tcPr>
            <w:tcW w:w="1710" w:type="dxa"/>
            <w:shd w:val="clear" w:color="auto" w:fill="auto"/>
          </w:tcPr>
          <w:p w14:paraId="563077D4" w14:textId="77777777" w:rsidR="00746C05" w:rsidRPr="00542826" w:rsidRDefault="00746C05" w:rsidP="005D1654">
            <w:pPr>
              <w:pStyle w:val="TAC"/>
              <w:rPr>
                <w:color w:val="0000FF"/>
              </w:rPr>
            </w:pPr>
            <w:r w:rsidRPr="00542826">
              <w:rPr>
                <w:color w:val="0000FF"/>
              </w:rPr>
              <w:t>22.5 dB/K</w:t>
            </w:r>
          </w:p>
        </w:tc>
      </w:tr>
      <w:tr w:rsidR="00746C05" w:rsidRPr="00450CE8" w14:paraId="71849EE9" w14:textId="77777777" w:rsidTr="005D1654">
        <w:trPr>
          <w:jc w:val="center"/>
        </w:trPr>
        <w:tc>
          <w:tcPr>
            <w:tcW w:w="2409" w:type="dxa"/>
            <w:vAlign w:val="center"/>
          </w:tcPr>
          <w:p w14:paraId="58DBDFEA" w14:textId="77777777" w:rsidR="00746C05" w:rsidRPr="00450CE8" w:rsidRDefault="00746C05" w:rsidP="005D1654">
            <w:pPr>
              <w:pStyle w:val="TAC"/>
            </w:pPr>
            <w:r w:rsidRPr="00450CE8">
              <w:t>Satellite RX max Gain</w:t>
            </w:r>
          </w:p>
        </w:tc>
        <w:tc>
          <w:tcPr>
            <w:tcW w:w="1186" w:type="dxa"/>
            <w:vMerge/>
            <w:vAlign w:val="center"/>
          </w:tcPr>
          <w:p w14:paraId="062A0C46" w14:textId="77777777" w:rsidR="00746C05" w:rsidRPr="00450CE8" w:rsidRDefault="00746C05" w:rsidP="005D1654">
            <w:pPr>
              <w:pStyle w:val="TAC"/>
            </w:pPr>
          </w:p>
        </w:tc>
        <w:tc>
          <w:tcPr>
            <w:tcW w:w="1710" w:type="dxa"/>
            <w:vAlign w:val="center"/>
          </w:tcPr>
          <w:p w14:paraId="16257B00" w14:textId="77777777" w:rsidR="00746C05" w:rsidRPr="00450CE8" w:rsidRDefault="00746C05" w:rsidP="005D1654">
            <w:pPr>
              <w:pStyle w:val="TAC"/>
            </w:pPr>
            <w:r w:rsidRPr="00450CE8">
              <w:t>58.5 dBi</w:t>
            </w:r>
          </w:p>
        </w:tc>
        <w:tc>
          <w:tcPr>
            <w:tcW w:w="1800" w:type="dxa"/>
            <w:vAlign w:val="center"/>
          </w:tcPr>
          <w:p w14:paraId="36EC70DD" w14:textId="77777777" w:rsidR="00746C05" w:rsidRPr="00450CE8" w:rsidRDefault="00746C05" w:rsidP="005D1654">
            <w:pPr>
              <w:pStyle w:val="TAC"/>
            </w:pPr>
            <w:r w:rsidRPr="00450CE8">
              <w:t>38.5 dBi</w:t>
            </w:r>
          </w:p>
        </w:tc>
        <w:tc>
          <w:tcPr>
            <w:tcW w:w="1620" w:type="dxa"/>
            <w:vAlign w:val="center"/>
          </w:tcPr>
          <w:p w14:paraId="27B29B2A" w14:textId="77777777" w:rsidR="00746C05" w:rsidRPr="00450CE8" w:rsidRDefault="00746C05" w:rsidP="005D1654">
            <w:pPr>
              <w:pStyle w:val="TAC"/>
            </w:pPr>
            <w:r w:rsidRPr="00450CE8">
              <w:t>38.5 dBi</w:t>
            </w:r>
          </w:p>
        </w:tc>
        <w:tc>
          <w:tcPr>
            <w:tcW w:w="1710" w:type="dxa"/>
            <w:shd w:val="clear" w:color="auto" w:fill="auto"/>
          </w:tcPr>
          <w:p w14:paraId="09F75BAD" w14:textId="77777777" w:rsidR="00746C05" w:rsidRPr="00542826" w:rsidRDefault="00746C05" w:rsidP="005D1654">
            <w:pPr>
              <w:pStyle w:val="TAC"/>
              <w:rPr>
                <w:color w:val="0000FF"/>
              </w:rPr>
            </w:pPr>
            <w:r w:rsidRPr="00542826">
              <w:rPr>
                <w:color w:val="0000FF"/>
              </w:rPr>
              <w:t>48.14 dBi</w:t>
            </w:r>
          </w:p>
        </w:tc>
      </w:tr>
      <w:tr w:rsidR="00746C05" w:rsidRPr="00B923D6" w14:paraId="226A80F7" w14:textId="77777777" w:rsidTr="005D1654">
        <w:trPr>
          <w:jc w:val="center"/>
        </w:trPr>
        <w:tc>
          <w:tcPr>
            <w:tcW w:w="8725" w:type="dxa"/>
            <w:gridSpan w:val="5"/>
            <w:vAlign w:val="center"/>
          </w:tcPr>
          <w:p w14:paraId="07D15126" w14:textId="77777777" w:rsidR="00746C05" w:rsidRPr="00A90872" w:rsidRDefault="00746C05" w:rsidP="005D1654">
            <w:pPr>
              <w:pStyle w:val="TAN"/>
            </w:pPr>
            <w:r>
              <w:t>NOTE</w:t>
            </w:r>
            <w:r w:rsidRPr="00700221">
              <w:t xml:space="preserve"> </w:t>
            </w:r>
            <w:r w:rsidRPr="00450CE8">
              <w:t>1: This value is equivalent to the antenna diameter in Sec. 6.4.1 of [2]</w:t>
            </w:r>
            <w:r w:rsidRPr="00A90872">
              <w:t>.</w:t>
            </w:r>
          </w:p>
          <w:p w14:paraId="0422E611" w14:textId="77777777" w:rsidR="00746C05" w:rsidRPr="00C85181" w:rsidRDefault="00746C05" w:rsidP="005D1654">
            <w:pPr>
              <w:pStyle w:val="TAN"/>
            </w:pPr>
            <w:r>
              <w:t>NOTE</w:t>
            </w:r>
            <w:r w:rsidRPr="00700221">
              <w:t xml:space="preserve"> </w:t>
            </w:r>
            <w:r w:rsidRPr="00A90872">
              <w:t>2: This beam size refers to the Nadir pointing of the satellite</w:t>
            </w:r>
            <w:r w:rsidRPr="00C85181">
              <w:t xml:space="preserve"> </w:t>
            </w:r>
          </w:p>
          <w:p w14:paraId="49E0C3B0" w14:textId="77777777" w:rsidR="00746C05" w:rsidRPr="00312FF5" w:rsidRDefault="00746C05" w:rsidP="005D1654">
            <w:pPr>
              <w:pStyle w:val="TAN"/>
            </w:pPr>
            <w:r>
              <w:t>NOTE</w:t>
            </w:r>
            <w:r w:rsidRPr="00700221">
              <w:t xml:space="preserve"> </w:t>
            </w:r>
            <w:r w:rsidRPr="00312FF5">
              <w:t>3: All these satellite parameters are applied per beam.</w:t>
            </w:r>
          </w:p>
          <w:p w14:paraId="4EC0028A" w14:textId="77777777" w:rsidR="00746C05" w:rsidRPr="00450CE8" w:rsidRDefault="00746C05" w:rsidP="005D1654">
            <w:pPr>
              <w:pStyle w:val="TAN"/>
            </w:pPr>
            <w:r>
              <w:t>NOTE</w:t>
            </w:r>
            <w:r w:rsidRPr="00700221">
              <w:t xml:space="preserve"> </w:t>
            </w:r>
            <w:r w:rsidRPr="00450CE8">
              <w:t>4: The EIRP density values are considered identical for all frequency re-use factor options.</w:t>
            </w:r>
          </w:p>
          <w:p w14:paraId="372E4C8A" w14:textId="77777777" w:rsidR="00746C05" w:rsidRPr="00450CE8" w:rsidRDefault="00746C05" w:rsidP="005D1654">
            <w:pPr>
              <w:pStyle w:val="TAN"/>
            </w:pPr>
            <w:r>
              <w:t>NOTE</w:t>
            </w:r>
            <w:r w:rsidRPr="00700221">
              <w:t xml:space="preserve"> </w:t>
            </w:r>
            <w:r w:rsidRPr="00450CE8">
              <w:rPr>
                <w:lang w:eastAsia="x-none"/>
              </w:rPr>
              <w:t>5: The EIRP density values are provided assuming the satellite HPA is operated with a back-off of [5] dB.</w:t>
            </w:r>
          </w:p>
        </w:tc>
        <w:tc>
          <w:tcPr>
            <w:tcW w:w="1710" w:type="dxa"/>
          </w:tcPr>
          <w:p w14:paraId="063B0CE6" w14:textId="77777777" w:rsidR="00746C05" w:rsidRDefault="00746C05" w:rsidP="005D1654">
            <w:pPr>
              <w:pStyle w:val="TAN"/>
            </w:pPr>
          </w:p>
        </w:tc>
      </w:tr>
    </w:tbl>
    <w:p w14:paraId="12BA2AE5" w14:textId="77777777" w:rsidR="001D579B" w:rsidRPr="005552C5" w:rsidRDefault="001D579B" w:rsidP="001D579B">
      <w:pPr>
        <w:rPr>
          <w:rFonts w:asciiTheme="majorHAnsi" w:hAnsiTheme="majorHAnsi" w:cstheme="majorHAnsi"/>
          <w:b/>
          <w:bCs/>
          <w:szCs w:val="24"/>
        </w:rPr>
      </w:pPr>
    </w:p>
    <w:p w14:paraId="6C4214E7" w14:textId="77777777" w:rsidR="00C00B94" w:rsidRPr="00B923D6" w:rsidRDefault="00C00B94" w:rsidP="00C00B94">
      <w:pPr>
        <w:pStyle w:val="TH"/>
      </w:pPr>
      <w:r w:rsidRPr="00B923D6">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gridCol w:w="1800"/>
      </w:tblGrid>
      <w:tr w:rsidR="00C00B94" w:rsidRPr="00B923D6" w14:paraId="6864E41F" w14:textId="77777777" w:rsidTr="005D1654">
        <w:trPr>
          <w:jc w:val="center"/>
        </w:trPr>
        <w:tc>
          <w:tcPr>
            <w:tcW w:w="2965" w:type="dxa"/>
            <w:gridSpan w:val="2"/>
            <w:vAlign w:val="center"/>
          </w:tcPr>
          <w:p w14:paraId="3E28DF93" w14:textId="77777777" w:rsidR="00C00B94" w:rsidRPr="00B923D6" w:rsidRDefault="00C00B94" w:rsidP="005D1654">
            <w:pPr>
              <w:pStyle w:val="TAC"/>
            </w:pPr>
            <w:r w:rsidRPr="00B923D6">
              <w:t>Satellite orbit</w:t>
            </w:r>
          </w:p>
        </w:tc>
        <w:tc>
          <w:tcPr>
            <w:tcW w:w="1890" w:type="dxa"/>
            <w:vAlign w:val="center"/>
          </w:tcPr>
          <w:p w14:paraId="4115D568" w14:textId="77777777" w:rsidR="00C00B94" w:rsidRPr="00B923D6" w:rsidRDefault="00C00B94" w:rsidP="005D1654">
            <w:pPr>
              <w:pStyle w:val="TAC"/>
            </w:pPr>
            <w:r w:rsidRPr="00B923D6">
              <w:t>GEO</w:t>
            </w:r>
          </w:p>
        </w:tc>
        <w:tc>
          <w:tcPr>
            <w:tcW w:w="1530" w:type="dxa"/>
            <w:vAlign w:val="center"/>
          </w:tcPr>
          <w:p w14:paraId="7DA8C9CC" w14:textId="77777777" w:rsidR="00C00B94" w:rsidRPr="00B923D6" w:rsidRDefault="00C00B94" w:rsidP="005D1654">
            <w:pPr>
              <w:pStyle w:val="TAC"/>
            </w:pPr>
            <w:r w:rsidRPr="00B923D6">
              <w:t>LEO-1200</w:t>
            </w:r>
          </w:p>
        </w:tc>
        <w:tc>
          <w:tcPr>
            <w:tcW w:w="1800" w:type="dxa"/>
            <w:vAlign w:val="center"/>
          </w:tcPr>
          <w:p w14:paraId="4F52A134" w14:textId="77777777" w:rsidR="00C00B94" w:rsidRPr="00B923D6" w:rsidRDefault="00C00B94" w:rsidP="005D1654">
            <w:pPr>
              <w:pStyle w:val="TAC"/>
            </w:pPr>
            <w:r w:rsidRPr="00B923D6">
              <w:t>LEO-600</w:t>
            </w:r>
          </w:p>
        </w:tc>
        <w:tc>
          <w:tcPr>
            <w:tcW w:w="1800" w:type="dxa"/>
          </w:tcPr>
          <w:p w14:paraId="2FFF18BD" w14:textId="77777777" w:rsidR="00C00B94" w:rsidRPr="00542826" w:rsidRDefault="00C00B94" w:rsidP="005D1654">
            <w:pPr>
              <w:pStyle w:val="TAC"/>
              <w:rPr>
                <w:rFonts w:cs="Arial"/>
                <w:b/>
                <w:bCs/>
                <w:color w:val="0000FF"/>
              </w:rPr>
            </w:pPr>
            <w:r w:rsidRPr="00542826">
              <w:rPr>
                <w:rFonts w:cs="Arial"/>
                <w:b/>
                <w:bCs/>
                <w:color w:val="0000FF"/>
              </w:rPr>
              <w:t>MEO</w:t>
            </w:r>
          </w:p>
        </w:tc>
      </w:tr>
      <w:tr w:rsidR="00C00B94" w:rsidRPr="00B923D6" w14:paraId="45A78620" w14:textId="77777777" w:rsidTr="005D1654">
        <w:trPr>
          <w:jc w:val="center"/>
        </w:trPr>
        <w:tc>
          <w:tcPr>
            <w:tcW w:w="2965" w:type="dxa"/>
            <w:gridSpan w:val="2"/>
            <w:vAlign w:val="center"/>
          </w:tcPr>
          <w:p w14:paraId="019074D3" w14:textId="77777777" w:rsidR="00C00B94" w:rsidRPr="00B923D6" w:rsidRDefault="00C00B94" w:rsidP="005D1654">
            <w:pPr>
              <w:pStyle w:val="TAC"/>
            </w:pPr>
            <w:r w:rsidRPr="00B923D6">
              <w:t>Satellite altitude</w:t>
            </w:r>
          </w:p>
        </w:tc>
        <w:tc>
          <w:tcPr>
            <w:tcW w:w="1890" w:type="dxa"/>
            <w:vAlign w:val="center"/>
          </w:tcPr>
          <w:p w14:paraId="1DDE63EC" w14:textId="77777777" w:rsidR="00C00B94" w:rsidRPr="00B923D6" w:rsidRDefault="00C00B94" w:rsidP="005D1654">
            <w:pPr>
              <w:pStyle w:val="TAC"/>
            </w:pPr>
            <w:r w:rsidRPr="00B923D6">
              <w:t>35786 km</w:t>
            </w:r>
          </w:p>
        </w:tc>
        <w:tc>
          <w:tcPr>
            <w:tcW w:w="1530" w:type="dxa"/>
            <w:vAlign w:val="center"/>
          </w:tcPr>
          <w:p w14:paraId="77AC2116" w14:textId="77777777" w:rsidR="00C00B94" w:rsidRPr="00B923D6" w:rsidRDefault="00C00B94" w:rsidP="005D1654">
            <w:pPr>
              <w:pStyle w:val="TAC"/>
            </w:pPr>
            <w:r w:rsidRPr="00B923D6">
              <w:t>1200 km</w:t>
            </w:r>
          </w:p>
        </w:tc>
        <w:tc>
          <w:tcPr>
            <w:tcW w:w="1800" w:type="dxa"/>
            <w:vAlign w:val="center"/>
          </w:tcPr>
          <w:p w14:paraId="217E31DB" w14:textId="77777777" w:rsidR="00C00B94" w:rsidRPr="00B923D6" w:rsidRDefault="00C00B94" w:rsidP="005D1654">
            <w:pPr>
              <w:pStyle w:val="TAC"/>
            </w:pPr>
            <w:r w:rsidRPr="00B923D6">
              <w:t>600 km</w:t>
            </w:r>
          </w:p>
        </w:tc>
        <w:tc>
          <w:tcPr>
            <w:tcW w:w="1800" w:type="dxa"/>
          </w:tcPr>
          <w:p w14:paraId="014B6D2A" w14:textId="77777777" w:rsidR="00C00B94" w:rsidRPr="00AC360E" w:rsidRDefault="00C00B94" w:rsidP="005D1654">
            <w:pPr>
              <w:pStyle w:val="TAC"/>
              <w:rPr>
                <w:rFonts w:cs="Arial"/>
                <w:color w:val="0000FF"/>
              </w:rPr>
            </w:pPr>
            <w:r w:rsidRPr="00AC360E">
              <w:rPr>
                <w:rFonts w:cs="Arial"/>
                <w:color w:val="0000FF"/>
              </w:rPr>
              <w:t>10000 km</w:t>
            </w:r>
          </w:p>
        </w:tc>
      </w:tr>
      <w:tr w:rsidR="00C00B94" w:rsidRPr="00B923D6" w14:paraId="433CCCA2" w14:textId="77777777" w:rsidTr="005D1654">
        <w:trPr>
          <w:trHeight w:val="372"/>
          <w:jc w:val="center"/>
        </w:trPr>
        <w:tc>
          <w:tcPr>
            <w:tcW w:w="2965" w:type="dxa"/>
            <w:gridSpan w:val="2"/>
            <w:vAlign w:val="center"/>
          </w:tcPr>
          <w:p w14:paraId="46D1575D" w14:textId="77777777" w:rsidR="00C00B94" w:rsidRPr="00B923D6" w:rsidRDefault="00C00B94" w:rsidP="005D1654">
            <w:pPr>
              <w:pStyle w:val="TAC"/>
            </w:pPr>
            <w:r w:rsidRPr="00B923D6">
              <w:t>Satellite antenna pattern</w:t>
            </w:r>
          </w:p>
        </w:tc>
        <w:tc>
          <w:tcPr>
            <w:tcW w:w="1890" w:type="dxa"/>
          </w:tcPr>
          <w:p w14:paraId="681152A4" w14:textId="77777777" w:rsidR="00C00B94" w:rsidRPr="00B923D6" w:rsidRDefault="00C00B94" w:rsidP="005D1654">
            <w:pPr>
              <w:pStyle w:val="TAC"/>
            </w:pPr>
            <w:r w:rsidRPr="00B923D6">
              <w:t>Section 6.4.1 in [2]</w:t>
            </w:r>
          </w:p>
        </w:tc>
        <w:tc>
          <w:tcPr>
            <w:tcW w:w="1530" w:type="dxa"/>
          </w:tcPr>
          <w:p w14:paraId="7B9C3ED5" w14:textId="77777777" w:rsidR="00C00B94" w:rsidRPr="00B923D6" w:rsidRDefault="00C00B94" w:rsidP="005D1654">
            <w:pPr>
              <w:pStyle w:val="TAC"/>
            </w:pPr>
            <w:r w:rsidRPr="00B923D6">
              <w:t>Section 6.4.1 in [2]</w:t>
            </w:r>
          </w:p>
        </w:tc>
        <w:tc>
          <w:tcPr>
            <w:tcW w:w="1800" w:type="dxa"/>
          </w:tcPr>
          <w:p w14:paraId="342368BE" w14:textId="77777777" w:rsidR="00C00B94" w:rsidRPr="00B923D6" w:rsidRDefault="00C00B94" w:rsidP="005D1654">
            <w:pPr>
              <w:pStyle w:val="TAC"/>
            </w:pPr>
            <w:r w:rsidRPr="00B923D6">
              <w:t>Section 6.4.1 in [2]</w:t>
            </w:r>
          </w:p>
        </w:tc>
        <w:tc>
          <w:tcPr>
            <w:tcW w:w="1800" w:type="dxa"/>
          </w:tcPr>
          <w:p w14:paraId="4D760223" w14:textId="77777777" w:rsidR="00C00B94" w:rsidRPr="00AC360E" w:rsidRDefault="00C00B94" w:rsidP="005D1654">
            <w:pPr>
              <w:pStyle w:val="TAC"/>
              <w:rPr>
                <w:rFonts w:cs="Arial"/>
                <w:color w:val="0000FF"/>
              </w:rPr>
            </w:pPr>
            <w:r w:rsidRPr="00AC360E">
              <w:rPr>
                <w:rFonts w:cs="Arial"/>
                <w:color w:val="0000FF"/>
              </w:rPr>
              <w:t>Section 6.4.1 in [2]</w:t>
            </w:r>
          </w:p>
        </w:tc>
      </w:tr>
      <w:tr w:rsidR="00C00B94" w:rsidRPr="00B923D6" w14:paraId="5959885B" w14:textId="77777777" w:rsidTr="005D1654">
        <w:trPr>
          <w:trHeight w:val="372"/>
          <w:jc w:val="center"/>
        </w:trPr>
        <w:tc>
          <w:tcPr>
            <w:tcW w:w="8185" w:type="dxa"/>
            <w:gridSpan w:val="5"/>
            <w:vAlign w:val="center"/>
          </w:tcPr>
          <w:p w14:paraId="0E834D7A" w14:textId="77777777" w:rsidR="00C00B94" w:rsidRPr="00B923D6" w:rsidRDefault="00C00B94" w:rsidP="005D1654">
            <w:pPr>
              <w:pStyle w:val="TAC"/>
            </w:pPr>
            <w:r w:rsidRPr="00B923D6">
              <w:t>Payload characteristics for DL transmissions</w:t>
            </w:r>
          </w:p>
        </w:tc>
        <w:tc>
          <w:tcPr>
            <w:tcW w:w="1800" w:type="dxa"/>
          </w:tcPr>
          <w:p w14:paraId="5E400701" w14:textId="77777777" w:rsidR="00C00B94" w:rsidRPr="00AC360E" w:rsidRDefault="00C00B94" w:rsidP="005D1654">
            <w:pPr>
              <w:pStyle w:val="TAC"/>
              <w:rPr>
                <w:rFonts w:cs="Arial"/>
              </w:rPr>
            </w:pPr>
          </w:p>
        </w:tc>
      </w:tr>
      <w:tr w:rsidR="00C00B94" w:rsidRPr="00B923D6" w14:paraId="1D19D301" w14:textId="77777777" w:rsidTr="005D1654">
        <w:trPr>
          <w:jc w:val="center"/>
        </w:trPr>
        <w:tc>
          <w:tcPr>
            <w:tcW w:w="1705" w:type="dxa"/>
            <w:vAlign w:val="center"/>
          </w:tcPr>
          <w:p w14:paraId="5AD0E07A" w14:textId="77777777" w:rsidR="00C00B94" w:rsidRPr="00B923D6" w:rsidRDefault="00C00B94" w:rsidP="005D1654">
            <w:pPr>
              <w:pStyle w:val="TAC"/>
            </w:pPr>
            <w:r w:rsidRPr="00B923D6">
              <w:t>Equivalent satellite antenna aperture (Note 1)</w:t>
            </w:r>
          </w:p>
        </w:tc>
        <w:tc>
          <w:tcPr>
            <w:tcW w:w="1260" w:type="dxa"/>
            <w:vMerge w:val="restart"/>
            <w:vAlign w:val="center"/>
          </w:tcPr>
          <w:p w14:paraId="1A4084DC" w14:textId="77777777" w:rsidR="00C00B94" w:rsidRPr="00B923D6" w:rsidRDefault="00C00B94" w:rsidP="005D1654">
            <w:pPr>
              <w:pStyle w:val="TAC"/>
            </w:pPr>
            <w:r w:rsidRPr="00B923D6">
              <w:t>S-band</w:t>
            </w:r>
          </w:p>
          <w:p w14:paraId="3835ABE9" w14:textId="77777777" w:rsidR="00C00B94" w:rsidRPr="00B923D6" w:rsidRDefault="00C00B94" w:rsidP="005D1654">
            <w:pPr>
              <w:pStyle w:val="TAC"/>
              <w:rPr>
                <w:b/>
              </w:rPr>
            </w:pPr>
            <w:r w:rsidRPr="00B923D6">
              <w:t>(i.e. 2 GHz)</w:t>
            </w:r>
          </w:p>
        </w:tc>
        <w:tc>
          <w:tcPr>
            <w:tcW w:w="1890" w:type="dxa"/>
            <w:vAlign w:val="center"/>
          </w:tcPr>
          <w:p w14:paraId="7E10E820" w14:textId="77777777" w:rsidR="00C00B94" w:rsidRPr="00B923D6" w:rsidRDefault="00C00B94" w:rsidP="005D1654">
            <w:pPr>
              <w:pStyle w:val="TAC"/>
            </w:pPr>
            <w:r w:rsidRPr="00B923D6">
              <w:t>12 m</w:t>
            </w:r>
          </w:p>
        </w:tc>
        <w:tc>
          <w:tcPr>
            <w:tcW w:w="1530" w:type="dxa"/>
            <w:vAlign w:val="center"/>
          </w:tcPr>
          <w:p w14:paraId="69A615B3" w14:textId="77777777" w:rsidR="00C00B94" w:rsidRPr="00B923D6" w:rsidRDefault="00C00B94" w:rsidP="005D1654">
            <w:pPr>
              <w:pStyle w:val="TAC"/>
            </w:pPr>
            <w:r w:rsidRPr="00B923D6">
              <w:t>1 m</w:t>
            </w:r>
          </w:p>
        </w:tc>
        <w:tc>
          <w:tcPr>
            <w:tcW w:w="1800" w:type="dxa"/>
            <w:vAlign w:val="center"/>
          </w:tcPr>
          <w:p w14:paraId="239B5A75" w14:textId="77777777" w:rsidR="00C00B94" w:rsidRPr="00B923D6" w:rsidRDefault="00C00B94" w:rsidP="005D1654">
            <w:pPr>
              <w:pStyle w:val="TAC"/>
            </w:pPr>
            <w:r w:rsidRPr="00B923D6">
              <w:t>1 m</w:t>
            </w:r>
          </w:p>
        </w:tc>
        <w:tc>
          <w:tcPr>
            <w:tcW w:w="1800" w:type="dxa"/>
            <w:shd w:val="clear" w:color="auto" w:fill="auto"/>
          </w:tcPr>
          <w:p w14:paraId="19E9F999" w14:textId="77777777" w:rsidR="00C00B94" w:rsidRPr="00AC360E" w:rsidRDefault="00C00B94" w:rsidP="005D1654">
            <w:pPr>
              <w:pStyle w:val="TAC"/>
              <w:rPr>
                <w:rFonts w:cs="Arial"/>
                <w:color w:val="0000FF"/>
              </w:rPr>
            </w:pPr>
          </w:p>
          <w:p w14:paraId="401913CF" w14:textId="77777777" w:rsidR="00C00B94" w:rsidRPr="00542826" w:rsidRDefault="00C00B94" w:rsidP="005D1654">
            <w:pPr>
              <w:pStyle w:val="TAC"/>
              <w:rPr>
                <w:rFonts w:cs="Arial"/>
                <w:b/>
                <w:bCs/>
                <w:color w:val="0000FF"/>
              </w:rPr>
            </w:pPr>
            <w:r w:rsidRPr="00542826">
              <w:rPr>
                <w:rFonts w:cs="Arial"/>
                <w:b/>
                <w:bCs/>
                <w:color w:val="0000FF"/>
              </w:rPr>
              <w:t>1.5 m</w:t>
            </w:r>
          </w:p>
        </w:tc>
      </w:tr>
      <w:tr w:rsidR="00C00B94" w:rsidRPr="00B923D6" w14:paraId="6C8FD5EE" w14:textId="77777777" w:rsidTr="005D1654">
        <w:trPr>
          <w:jc w:val="center"/>
        </w:trPr>
        <w:tc>
          <w:tcPr>
            <w:tcW w:w="1705" w:type="dxa"/>
            <w:vAlign w:val="center"/>
          </w:tcPr>
          <w:p w14:paraId="02C088EF" w14:textId="77777777" w:rsidR="00C00B94" w:rsidRPr="00B923D6" w:rsidRDefault="00C00B94" w:rsidP="005D1654">
            <w:pPr>
              <w:pStyle w:val="TAC"/>
            </w:pPr>
            <w:r w:rsidRPr="00B923D6">
              <w:t>Satellite EIRP density</w:t>
            </w:r>
          </w:p>
        </w:tc>
        <w:tc>
          <w:tcPr>
            <w:tcW w:w="1260" w:type="dxa"/>
            <w:vMerge/>
          </w:tcPr>
          <w:p w14:paraId="2F51FBD0" w14:textId="77777777" w:rsidR="00C00B94" w:rsidRPr="00B923D6" w:rsidRDefault="00C00B94" w:rsidP="005D1654">
            <w:pPr>
              <w:pStyle w:val="TAC"/>
            </w:pPr>
          </w:p>
        </w:tc>
        <w:tc>
          <w:tcPr>
            <w:tcW w:w="1890" w:type="dxa"/>
            <w:vAlign w:val="center"/>
          </w:tcPr>
          <w:p w14:paraId="77361CE0" w14:textId="77777777" w:rsidR="00C00B94" w:rsidRPr="00B923D6" w:rsidRDefault="00C00B94" w:rsidP="005D1654">
            <w:pPr>
              <w:pStyle w:val="TAC"/>
            </w:pPr>
            <w:r w:rsidRPr="00B923D6">
              <w:t>53.5 dBW/MHz</w:t>
            </w:r>
          </w:p>
        </w:tc>
        <w:tc>
          <w:tcPr>
            <w:tcW w:w="1530" w:type="dxa"/>
            <w:vAlign w:val="center"/>
          </w:tcPr>
          <w:p w14:paraId="71FEA4B3" w14:textId="77777777" w:rsidR="00C00B94" w:rsidRPr="00B923D6" w:rsidRDefault="00C00B94" w:rsidP="005D1654">
            <w:pPr>
              <w:pStyle w:val="TAC"/>
            </w:pPr>
            <w:r w:rsidRPr="00B923D6">
              <w:t>34 dBW/MHz</w:t>
            </w:r>
          </w:p>
        </w:tc>
        <w:tc>
          <w:tcPr>
            <w:tcW w:w="1800" w:type="dxa"/>
            <w:vAlign w:val="center"/>
          </w:tcPr>
          <w:p w14:paraId="51015373" w14:textId="77777777" w:rsidR="00C00B94" w:rsidRPr="00B923D6" w:rsidRDefault="00C00B94" w:rsidP="005D1654">
            <w:pPr>
              <w:pStyle w:val="TAC"/>
            </w:pPr>
            <w:r w:rsidRPr="00B923D6">
              <w:t>28 dBW/MHz</w:t>
            </w:r>
          </w:p>
        </w:tc>
        <w:tc>
          <w:tcPr>
            <w:tcW w:w="1800" w:type="dxa"/>
            <w:shd w:val="clear" w:color="auto" w:fill="auto"/>
          </w:tcPr>
          <w:p w14:paraId="3AEB3653" w14:textId="77777777" w:rsidR="00C00B94" w:rsidRPr="00AC360E" w:rsidRDefault="00C00B94" w:rsidP="005D1654">
            <w:pPr>
              <w:pStyle w:val="TAC"/>
              <w:rPr>
                <w:rFonts w:cs="Arial"/>
                <w:color w:val="0000FF"/>
              </w:rPr>
            </w:pPr>
            <w:r w:rsidRPr="00AC360E">
              <w:rPr>
                <w:rFonts w:cs="Arial"/>
                <w:color w:val="0000FF"/>
              </w:rPr>
              <w:t>45.4 dBW/MHz</w:t>
            </w:r>
          </w:p>
        </w:tc>
      </w:tr>
      <w:tr w:rsidR="00C00B94" w:rsidRPr="00B923D6" w14:paraId="75FA0FAD" w14:textId="77777777" w:rsidTr="005D1654">
        <w:trPr>
          <w:jc w:val="center"/>
        </w:trPr>
        <w:tc>
          <w:tcPr>
            <w:tcW w:w="1705" w:type="dxa"/>
            <w:vAlign w:val="center"/>
          </w:tcPr>
          <w:p w14:paraId="650F0C1C" w14:textId="77777777" w:rsidR="00C00B94" w:rsidRPr="00B923D6" w:rsidRDefault="00C00B94" w:rsidP="005D1654">
            <w:pPr>
              <w:pStyle w:val="TAC"/>
            </w:pPr>
            <w:r w:rsidRPr="00B923D6">
              <w:t>Satellite Tx max Gain</w:t>
            </w:r>
          </w:p>
        </w:tc>
        <w:tc>
          <w:tcPr>
            <w:tcW w:w="1260" w:type="dxa"/>
            <w:vMerge/>
          </w:tcPr>
          <w:p w14:paraId="0D5089BB" w14:textId="77777777" w:rsidR="00C00B94" w:rsidRPr="00B923D6" w:rsidRDefault="00C00B94" w:rsidP="005D1654">
            <w:pPr>
              <w:pStyle w:val="TAC"/>
            </w:pPr>
          </w:p>
        </w:tc>
        <w:tc>
          <w:tcPr>
            <w:tcW w:w="1890" w:type="dxa"/>
            <w:vAlign w:val="center"/>
          </w:tcPr>
          <w:p w14:paraId="65C09290" w14:textId="77777777" w:rsidR="00C00B94" w:rsidRPr="00B923D6" w:rsidRDefault="00C00B94" w:rsidP="005D1654">
            <w:pPr>
              <w:pStyle w:val="TAC"/>
            </w:pPr>
            <w:r w:rsidRPr="00B923D6">
              <w:t>45.5 dBi</w:t>
            </w:r>
          </w:p>
        </w:tc>
        <w:tc>
          <w:tcPr>
            <w:tcW w:w="1530" w:type="dxa"/>
            <w:vAlign w:val="center"/>
          </w:tcPr>
          <w:p w14:paraId="27C39108" w14:textId="77777777" w:rsidR="00C00B94" w:rsidRPr="00B923D6" w:rsidRDefault="00C00B94" w:rsidP="005D1654">
            <w:pPr>
              <w:pStyle w:val="TAC"/>
            </w:pPr>
            <w:r w:rsidRPr="00B923D6">
              <w:t>24 dBi</w:t>
            </w:r>
          </w:p>
        </w:tc>
        <w:tc>
          <w:tcPr>
            <w:tcW w:w="1800" w:type="dxa"/>
            <w:vAlign w:val="center"/>
          </w:tcPr>
          <w:p w14:paraId="149F96E8" w14:textId="77777777" w:rsidR="00C00B94" w:rsidRPr="00B923D6" w:rsidRDefault="00C00B94" w:rsidP="005D1654">
            <w:pPr>
              <w:pStyle w:val="TAC"/>
            </w:pPr>
            <w:r w:rsidRPr="00B923D6">
              <w:t>24 dBi</w:t>
            </w:r>
          </w:p>
        </w:tc>
        <w:tc>
          <w:tcPr>
            <w:tcW w:w="1800" w:type="dxa"/>
            <w:shd w:val="clear" w:color="auto" w:fill="auto"/>
          </w:tcPr>
          <w:p w14:paraId="496D0232" w14:textId="77777777" w:rsidR="00C00B94" w:rsidRPr="00AC360E" w:rsidRDefault="00C00B94" w:rsidP="005D1654">
            <w:pPr>
              <w:pStyle w:val="TAC"/>
              <w:rPr>
                <w:rFonts w:cs="Arial"/>
                <w:color w:val="0000FF"/>
              </w:rPr>
            </w:pPr>
            <w:r w:rsidRPr="00AC360E">
              <w:rPr>
                <w:rFonts w:cs="Arial"/>
                <w:color w:val="0000FF"/>
              </w:rPr>
              <w:t>28.1 dBi</w:t>
            </w:r>
          </w:p>
        </w:tc>
      </w:tr>
      <w:tr w:rsidR="00C00B94" w:rsidRPr="00B923D6" w14:paraId="7C48B2AA" w14:textId="77777777" w:rsidTr="005D1654">
        <w:trPr>
          <w:jc w:val="center"/>
        </w:trPr>
        <w:tc>
          <w:tcPr>
            <w:tcW w:w="1705" w:type="dxa"/>
            <w:vAlign w:val="center"/>
          </w:tcPr>
          <w:p w14:paraId="1538660C" w14:textId="77777777" w:rsidR="00C00B94" w:rsidRPr="00B923D6" w:rsidRDefault="00C00B94" w:rsidP="005D1654">
            <w:pPr>
              <w:pStyle w:val="TAC"/>
            </w:pPr>
            <w:r w:rsidRPr="00B923D6">
              <w:t>3dB beamwidth</w:t>
            </w:r>
          </w:p>
        </w:tc>
        <w:tc>
          <w:tcPr>
            <w:tcW w:w="1260" w:type="dxa"/>
            <w:vMerge/>
          </w:tcPr>
          <w:p w14:paraId="2FAF9A20" w14:textId="77777777" w:rsidR="00C00B94" w:rsidRPr="00B923D6" w:rsidRDefault="00C00B94" w:rsidP="005D1654">
            <w:pPr>
              <w:pStyle w:val="TAC"/>
            </w:pPr>
          </w:p>
        </w:tc>
        <w:tc>
          <w:tcPr>
            <w:tcW w:w="1890" w:type="dxa"/>
            <w:vAlign w:val="center"/>
          </w:tcPr>
          <w:p w14:paraId="7EB88733" w14:textId="77777777" w:rsidR="00C00B94" w:rsidRPr="00B923D6" w:rsidRDefault="00C00B94" w:rsidP="005D1654">
            <w:pPr>
              <w:pStyle w:val="TAC"/>
            </w:pPr>
            <w:r w:rsidRPr="00B923D6">
              <w:t>0.7353 deg</w:t>
            </w:r>
          </w:p>
        </w:tc>
        <w:tc>
          <w:tcPr>
            <w:tcW w:w="1530" w:type="dxa"/>
            <w:vAlign w:val="center"/>
          </w:tcPr>
          <w:p w14:paraId="0827BDF8" w14:textId="77777777" w:rsidR="00C00B94" w:rsidRPr="00B923D6" w:rsidRDefault="00C00B94" w:rsidP="005D1654">
            <w:pPr>
              <w:pStyle w:val="TAC"/>
            </w:pPr>
            <w:r w:rsidRPr="00B923D6">
              <w:t>8.8320 deg</w:t>
            </w:r>
          </w:p>
        </w:tc>
        <w:tc>
          <w:tcPr>
            <w:tcW w:w="1800" w:type="dxa"/>
            <w:vAlign w:val="center"/>
          </w:tcPr>
          <w:p w14:paraId="77AF921B" w14:textId="77777777" w:rsidR="00C00B94" w:rsidRPr="00B923D6" w:rsidRDefault="00C00B94" w:rsidP="005D1654">
            <w:pPr>
              <w:pStyle w:val="TAC"/>
            </w:pPr>
            <w:r w:rsidRPr="00B923D6">
              <w:t>8.8320 deg</w:t>
            </w:r>
          </w:p>
        </w:tc>
        <w:tc>
          <w:tcPr>
            <w:tcW w:w="1800" w:type="dxa"/>
            <w:shd w:val="clear" w:color="auto" w:fill="auto"/>
          </w:tcPr>
          <w:p w14:paraId="25850CCC" w14:textId="77777777" w:rsidR="00C00B94" w:rsidRPr="00AC360E" w:rsidRDefault="00C00B94" w:rsidP="005D1654">
            <w:pPr>
              <w:pStyle w:val="TAC"/>
              <w:rPr>
                <w:rFonts w:cs="Arial"/>
                <w:color w:val="0000FF"/>
              </w:rPr>
            </w:pPr>
            <w:r w:rsidRPr="00AC360E">
              <w:rPr>
                <w:rFonts w:cs="Arial"/>
                <w:bCs/>
                <w:color w:val="0000FF"/>
              </w:rPr>
              <w:t>6.5 degrees</w:t>
            </w:r>
          </w:p>
        </w:tc>
      </w:tr>
      <w:tr w:rsidR="00C00B94" w:rsidRPr="00B923D6" w14:paraId="318540FE" w14:textId="77777777" w:rsidTr="005D1654">
        <w:trPr>
          <w:trHeight w:val="476"/>
          <w:jc w:val="center"/>
        </w:trPr>
        <w:tc>
          <w:tcPr>
            <w:tcW w:w="1705" w:type="dxa"/>
            <w:vAlign w:val="center"/>
          </w:tcPr>
          <w:p w14:paraId="0BFB2BAE" w14:textId="77777777" w:rsidR="00C00B94" w:rsidRPr="00B923D6" w:rsidRDefault="00C00B94" w:rsidP="005D1654">
            <w:pPr>
              <w:pStyle w:val="TAC"/>
            </w:pPr>
            <w:r w:rsidRPr="00B923D6">
              <w:t>Satellite beam diameter (Note 2)</w:t>
            </w:r>
          </w:p>
        </w:tc>
        <w:tc>
          <w:tcPr>
            <w:tcW w:w="1260" w:type="dxa"/>
            <w:vMerge/>
          </w:tcPr>
          <w:p w14:paraId="3DC778DE" w14:textId="77777777" w:rsidR="00C00B94" w:rsidRPr="00B923D6" w:rsidRDefault="00C00B94" w:rsidP="005D1654">
            <w:pPr>
              <w:pStyle w:val="TAC"/>
            </w:pPr>
          </w:p>
        </w:tc>
        <w:tc>
          <w:tcPr>
            <w:tcW w:w="1890" w:type="dxa"/>
            <w:vAlign w:val="center"/>
          </w:tcPr>
          <w:p w14:paraId="2874C181" w14:textId="77777777" w:rsidR="00C00B94" w:rsidRPr="00B923D6" w:rsidRDefault="00C00B94" w:rsidP="005D1654">
            <w:pPr>
              <w:pStyle w:val="TAC"/>
            </w:pPr>
            <w:r w:rsidRPr="00B923D6">
              <w:t>450 km</w:t>
            </w:r>
          </w:p>
        </w:tc>
        <w:tc>
          <w:tcPr>
            <w:tcW w:w="1530" w:type="dxa"/>
            <w:vAlign w:val="center"/>
          </w:tcPr>
          <w:p w14:paraId="22303813" w14:textId="77777777" w:rsidR="00C00B94" w:rsidRPr="00B923D6" w:rsidRDefault="00C00B94" w:rsidP="005D1654">
            <w:pPr>
              <w:pStyle w:val="TAC"/>
            </w:pPr>
            <w:r w:rsidRPr="00B923D6">
              <w:t>190 km</w:t>
            </w:r>
          </w:p>
        </w:tc>
        <w:tc>
          <w:tcPr>
            <w:tcW w:w="1800" w:type="dxa"/>
            <w:vAlign w:val="center"/>
          </w:tcPr>
          <w:p w14:paraId="2EE3EBF2" w14:textId="77777777" w:rsidR="00C00B94" w:rsidRPr="00B923D6" w:rsidRDefault="00C00B94" w:rsidP="005D1654">
            <w:pPr>
              <w:pStyle w:val="TAC"/>
            </w:pPr>
            <w:r w:rsidRPr="00B923D6">
              <w:t>90 km</w:t>
            </w:r>
          </w:p>
        </w:tc>
        <w:tc>
          <w:tcPr>
            <w:tcW w:w="1800" w:type="dxa"/>
          </w:tcPr>
          <w:p w14:paraId="78DF81D8" w14:textId="77777777" w:rsidR="00C00B94" w:rsidRPr="00AC360E" w:rsidRDefault="00C00B94" w:rsidP="005D1654">
            <w:pPr>
              <w:pStyle w:val="TAC"/>
              <w:rPr>
                <w:rFonts w:cs="Arial"/>
                <w:color w:val="0000FF"/>
              </w:rPr>
            </w:pPr>
          </w:p>
        </w:tc>
      </w:tr>
      <w:tr w:rsidR="00C00B94" w:rsidRPr="00B923D6" w14:paraId="3AFA6937" w14:textId="77777777" w:rsidTr="005D1654">
        <w:trPr>
          <w:jc w:val="center"/>
        </w:trPr>
        <w:tc>
          <w:tcPr>
            <w:tcW w:w="1705" w:type="dxa"/>
            <w:vAlign w:val="center"/>
          </w:tcPr>
          <w:p w14:paraId="601B1E1F" w14:textId="77777777" w:rsidR="00C00B94" w:rsidRPr="00B923D6" w:rsidRDefault="00C00B94" w:rsidP="005D1654">
            <w:pPr>
              <w:pStyle w:val="TAC"/>
            </w:pPr>
            <w:r w:rsidRPr="00B923D6">
              <w:t>Equivalent satellite antenna aperture (Note 1)</w:t>
            </w:r>
          </w:p>
        </w:tc>
        <w:tc>
          <w:tcPr>
            <w:tcW w:w="1260" w:type="dxa"/>
            <w:vMerge w:val="restart"/>
            <w:vAlign w:val="center"/>
          </w:tcPr>
          <w:p w14:paraId="0B5F80E7" w14:textId="77777777" w:rsidR="00C00B94" w:rsidRPr="00B923D6" w:rsidRDefault="00C00B94" w:rsidP="005D1654">
            <w:pPr>
              <w:pStyle w:val="TAC"/>
            </w:pPr>
            <w:r w:rsidRPr="00B923D6">
              <w:t>Ka-band</w:t>
            </w:r>
          </w:p>
          <w:p w14:paraId="69E0D823" w14:textId="77777777" w:rsidR="00C00B94" w:rsidRPr="00B923D6" w:rsidRDefault="00C00B94" w:rsidP="005D1654">
            <w:pPr>
              <w:pStyle w:val="TAC"/>
              <w:rPr>
                <w:b/>
              </w:rPr>
            </w:pPr>
            <w:r w:rsidRPr="00B923D6">
              <w:t>(i.e. 20 GHz for DL)</w:t>
            </w:r>
          </w:p>
        </w:tc>
        <w:tc>
          <w:tcPr>
            <w:tcW w:w="1890" w:type="dxa"/>
            <w:vAlign w:val="center"/>
          </w:tcPr>
          <w:p w14:paraId="71D095B9" w14:textId="77777777" w:rsidR="00C00B94" w:rsidRPr="00B923D6" w:rsidRDefault="00C00B94" w:rsidP="005D1654">
            <w:pPr>
              <w:pStyle w:val="TAC"/>
            </w:pPr>
            <w:r w:rsidRPr="00B923D6">
              <w:t>2 m</w:t>
            </w:r>
          </w:p>
        </w:tc>
        <w:tc>
          <w:tcPr>
            <w:tcW w:w="1530" w:type="dxa"/>
            <w:vAlign w:val="center"/>
          </w:tcPr>
          <w:p w14:paraId="6A0CC055" w14:textId="77777777" w:rsidR="00C00B94" w:rsidRPr="00B923D6" w:rsidRDefault="00C00B94" w:rsidP="005D1654">
            <w:pPr>
              <w:pStyle w:val="TAC"/>
            </w:pPr>
            <w:r w:rsidRPr="00B923D6">
              <w:t>0.2 m</w:t>
            </w:r>
          </w:p>
        </w:tc>
        <w:tc>
          <w:tcPr>
            <w:tcW w:w="1800" w:type="dxa"/>
            <w:vAlign w:val="center"/>
          </w:tcPr>
          <w:p w14:paraId="063B6CE7" w14:textId="77777777" w:rsidR="00C00B94" w:rsidRPr="00B923D6" w:rsidRDefault="00C00B94" w:rsidP="005D1654">
            <w:pPr>
              <w:pStyle w:val="TAC"/>
            </w:pPr>
            <w:r w:rsidRPr="00B923D6">
              <w:t>0.2 m</w:t>
            </w:r>
          </w:p>
        </w:tc>
        <w:tc>
          <w:tcPr>
            <w:tcW w:w="1800" w:type="dxa"/>
          </w:tcPr>
          <w:p w14:paraId="30CD7C3D" w14:textId="77777777" w:rsidR="00C00B94" w:rsidRDefault="00C00B94" w:rsidP="005D1654">
            <w:pPr>
              <w:pStyle w:val="TAC"/>
              <w:rPr>
                <w:rFonts w:cs="Arial"/>
                <w:color w:val="FF0000"/>
              </w:rPr>
            </w:pPr>
          </w:p>
          <w:p w14:paraId="5623EAFA" w14:textId="77777777" w:rsidR="00C00B94" w:rsidRPr="00B830B4" w:rsidRDefault="00C00B94" w:rsidP="005D1654">
            <w:pPr>
              <w:pStyle w:val="TAC"/>
              <w:rPr>
                <w:rFonts w:cs="Arial"/>
                <w:b/>
                <w:bCs/>
                <w:color w:val="0000FF"/>
              </w:rPr>
            </w:pPr>
            <w:r w:rsidRPr="00542826">
              <w:rPr>
                <w:rFonts w:cs="Arial"/>
                <w:b/>
                <w:bCs/>
                <w:color w:val="0000FF"/>
              </w:rPr>
              <w:t>0.5 m</w:t>
            </w:r>
          </w:p>
        </w:tc>
      </w:tr>
      <w:tr w:rsidR="00C00B94" w:rsidRPr="00B923D6" w14:paraId="16E96E20" w14:textId="77777777" w:rsidTr="005D1654">
        <w:trPr>
          <w:jc w:val="center"/>
        </w:trPr>
        <w:tc>
          <w:tcPr>
            <w:tcW w:w="1705" w:type="dxa"/>
            <w:vAlign w:val="center"/>
          </w:tcPr>
          <w:p w14:paraId="33A32824" w14:textId="77777777" w:rsidR="00C00B94" w:rsidRPr="00B923D6" w:rsidRDefault="00C00B94" w:rsidP="005D1654">
            <w:pPr>
              <w:pStyle w:val="TAC"/>
            </w:pPr>
            <w:r w:rsidRPr="00B923D6">
              <w:t>Satellite EIRP density</w:t>
            </w:r>
          </w:p>
        </w:tc>
        <w:tc>
          <w:tcPr>
            <w:tcW w:w="1260" w:type="dxa"/>
            <w:vMerge/>
          </w:tcPr>
          <w:p w14:paraId="1547B9A8" w14:textId="77777777" w:rsidR="00C00B94" w:rsidRPr="00B923D6" w:rsidRDefault="00C00B94" w:rsidP="005D1654">
            <w:pPr>
              <w:pStyle w:val="TAC"/>
            </w:pPr>
          </w:p>
        </w:tc>
        <w:tc>
          <w:tcPr>
            <w:tcW w:w="1890" w:type="dxa"/>
            <w:vAlign w:val="center"/>
          </w:tcPr>
          <w:p w14:paraId="7BAA2DEE" w14:textId="77777777" w:rsidR="00C00B94" w:rsidRPr="00B923D6" w:rsidRDefault="00C00B94" w:rsidP="005D1654">
            <w:pPr>
              <w:pStyle w:val="TAC"/>
            </w:pPr>
            <w:r w:rsidRPr="00B923D6">
              <w:t>32 dBW/MHz</w:t>
            </w:r>
          </w:p>
        </w:tc>
        <w:tc>
          <w:tcPr>
            <w:tcW w:w="1530" w:type="dxa"/>
            <w:vAlign w:val="center"/>
          </w:tcPr>
          <w:p w14:paraId="4AB103BD" w14:textId="77777777" w:rsidR="00C00B94" w:rsidRPr="00B923D6" w:rsidRDefault="00C00B94" w:rsidP="005D1654">
            <w:pPr>
              <w:pStyle w:val="TAC"/>
            </w:pPr>
            <w:r w:rsidRPr="00B923D6">
              <w:t>2 dBW/MHz</w:t>
            </w:r>
          </w:p>
        </w:tc>
        <w:tc>
          <w:tcPr>
            <w:tcW w:w="1800" w:type="dxa"/>
            <w:vAlign w:val="center"/>
          </w:tcPr>
          <w:p w14:paraId="03E9424E" w14:textId="77777777" w:rsidR="00C00B94" w:rsidRPr="00B923D6" w:rsidRDefault="00C00B94" w:rsidP="005D1654">
            <w:pPr>
              <w:pStyle w:val="TAC"/>
            </w:pPr>
            <w:r w:rsidRPr="00B923D6">
              <w:t>-4 dBW/MHz</w:t>
            </w:r>
          </w:p>
        </w:tc>
        <w:tc>
          <w:tcPr>
            <w:tcW w:w="1800" w:type="dxa"/>
          </w:tcPr>
          <w:p w14:paraId="26A1593E" w14:textId="77777777" w:rsidR="00C00B94" w:rsidRPr="00AC360E" w:rsidRDefault="00C00B94" w:rsidP="005D1654">
            <w:pPr>
              <w:pStyle w:val="TAC"/>
              <w:rPr>
                <w:rFonts w:cs="Arial"/>
                <w:color w:val="0000FF"/>
              </w:rPr>
            </w:pPr>
            <w:r>
              <w:rPr>
                <w:rFonts w:cs="Arial"/>
                <w:color w:val="0000FF"/>
              </w:rPr>
              <w:t xml:space="preserve"> 20 dB/MHz</w:t>
            </w:r>
          </w:p>
        </w:tc>
      </w:tr>
      <w:tr w:rsidR="00C00B94" w:rsidRPr="00B923D6" w14:paraId="6679E2B7" w14:textId="77777777" w:rsidTr="005D1654">
        <w:trPr>
          <w:jc w:val="center"/>
        </w:trPr>
        <w:tc>
          <w:tcPr>
            <w:tcW w:w="1705" w:type="dxa"/>
            <w:vAlign w:val="center"/>
          </w:tcPr>
          <w:p w14:paraId="143289DC" w14:textId="77777777" w:rsidR="00C00B94" w:rsidRPr="00B923D6" w:rsidRDefault="00C00B94" w:rsidP="005D1654">
            <w:pPr>
              <w:pStyle w:val="TAC"/>
            </w:pPr>
            <w:r w:rsidRPr="00B923D6">
              <w:t>Satellite Tx max Gain</w:t>
            </w:r>
          </w:p>
        </w:tc>
        <w:tc>
          <w:tcPr>
            <w:tcW w:w="1260" w:type="dxa"/>
            <w:vMerge/>
          </w:tcPr>
          <w:p w14:paraId="71DF744B" w14:textId="77777777" w:rsidR="00C00B94" w:rsidRPr="00B923D6" w:rsidRDefault="00C00B94" w:rsidP="005D1654">
            <w:pPr>
              <w:pStyle w:val="TAC"/>
            </w:pPr>
          </w:p>
        </w:tc>
        <w:tc>
          <w:tcPr>
            <w:tcW w:w="1890" w:type="dxa"/>
            <w:vAlign w:val="center"/>
          </w:tcPr>
          <w:p w14:paraId="247D4401" w14:textId="77777777" w:rsidR="00C00B94" w:rsidRPr="00B923D6" w:rsidRDefault="00C00B94" w:rsidP="005D1654">
            <w:pPr>
              <w:pStyle w:val="TAC"/>
            </w:pPr>
            <w:r w:rsidRPr="00B923D6">
              <w:t>50.5 dBi</w:t>
            </w:r>
          </w:p>
        </w:tc>
        <w:tc>
          <w:tcPr>
            <w:tcW w:w="1530" w:type="dxa"/>
            <w:vAlign w:val="center"/>
          </w:tcPr>
          <w:p w14:paraId="74A69D6C" w14:textId="77777777" w:rsidR="00C00B94" w:rsidRPr="00B923D6" w:rsidRDefault="00C00B94" w:rsidP="005D1654">
            <w:pPr>
              <w:pStyle w:val="TAC"/>
            </w:pPr>
            <w:r w:rsidRPr="00B923D6">
              <w:t>30.5 dBi</w:t>
            </w:r>
          </w:p>
        </w:tc>
        <w:tc>
          <w:tcPr>
            <w:tcW w:w="1800" w:type="dxa"/>
            <w:vAlign w:val="center"/>
          </w:tcPr>
          <w:p w14:paraId="36F227E1" w14:textId="77777777" w:rsidR="00C00B94" w:rsidRPr="00B923D6" w:rsidRDefault="00C00B94" w:rsidP="005D1654">
            <w:pPr>
              <w:pStyle w:val="TAC"/>
            </w:pPr>
            <w:r w:rsidRPr="00B923D6">
              <w:t>30.5 dBi</w:t>
            </w:r>
          </w:p>
        </w:tc>
        <w:tc>
          <w:tcPr>
            <w:tcW w:w="1800" w:type="dxa"/>
          </w:tcPr>
          <w:p w14:paraId="02F0AF18" w14:textId="77777777" w:rsidR="00C00B94" w:rsidRPr="00AC360E" w:rsidRDefault="00C00B94" w:rsidP="005D1654">
            <w:pPr>
              <w:pStyle w:val="TAC"/>
              <w:rPr>
                <w:rFonts w:cs="Arial"/>
                <w:color w:val="0000FF"/>
              </w:rPr>
            </w:pPr>
            <w:r>
              <w:rPr>
                <w:rFonts w:cs="Arial"/>
                <w:color w:val="0000FF"/>
              </w:rPr>
              <w:t>38.6 dBi</w:t>
            </w:r>
          </w:p>
        </w:tc>
      </w:tr>
      <w:tr w:rsidR="00C00B94" w:rsidRPr="00B923D6" w14:paraId="76837130" w14:textId="77777777" w:rsidTr="005D1654">
        <w:trPr>
          <w:jc w:val="center"/>
        </w:trPr>
        <w:tc>
          <w:tcPr>
            <w:tcW w:w="1705" w:type="dxa"/>
            <w:vAlign w:val="center"/>
          </w:tcPr>
          <w:p w14:paraId="6CFB6CC2" w14:textId="77777777" w:rsidR="00C00B94" w:rsidRPr="00B923D6" w:rsidRDefault="00C00B94" w:rsidP="005D1654">
            <w:pPr>
              <w:pStyle w:val="TAC"/>
            </w:pPr>
            <w:r w:rsidRPr="00B923D6">
              <w:t>3dB beamwidth</w:t>
            </w:r>
          </w:p>
        </w:tc>
        <w:tc>
          <w:tcPr>
            <w:tcW w:w="1260" w:type="dxa"/>
            <w:vMerge/>
          </w:tcPr>
          <w:p w14:paraId="04883D00" w14:textId="77777777" w:rsidR="00C00B94" w:rsidRPr="00B923D6" w:rsidRDefault="00C00B94" w:rsidP="005D1654">
            <w:pPr>
              <w:pStyle w:val="TAC"/>
            </w:pPr>
          </w:p>
        </w:tc>
        <w:tc>
          <w:tcPr>
            <w:tcW w:w="1890" w:type="dxa"/>
            <w:vAlign w:val="center"/>
          </w:tcPr>
          <w:p w14:paraId="7998D97A" w14:textId="77777777" w:rsidR="00C00B94" w:rsidRPr="00B923D6" w:rsidRDefault="00C00B94" w:rsidP="005D1654">
            <w:pPr>
              <w:pStyle w:val="TAC"/>
            </w:pPr>
            <w:r w:rsidRPr="00B923D6">
              <w:t>0.4412 deg</w:t>
            </w:r>
          </w:p>
        </w:tc>
        <w:tc>
          <w:tcPr>
            <w:tcW w:w="1530" w:type="dxa"/>
            <w:vAlign w:val="center"/>
          </w:tcPr>
          <w:p w14:paraId="77DC0B2A" w14:textId="77777777" w:rsidR="00C00B94" w:rsidRPr="00B923D6" w:rsidRDefault="00C00B94" w:rsidP="005D1654">
            <w:pPr>
              <w:pStyle w:val="TAC"/>
            </w:pPr>
            <w:r w:rsidRPr="00B923D6">
              <w:t>4.4127 deg</w:t>
            </w:r>
          </w:p>
        </w:tc>
        <w:tc>
          <w:tcPr>
            <w:tcW w:w="1800" w:type="dxa"/>
            <w:vAlign w:val="center"/>
          </w:tcPr>
          <w:p w14:paraId="4FA52F30" w14:textId="77777777" w:rsidR="00C00B94" w:rsidRPr="00B923D6" w:rsidRDefault="00C00B94" w:rsidP="005D1654">
            <w:pPr>
              <w:pStyle w:val="TAC"/>
            </w:pPr>
            <w:r w:rsidRPr="00B923D6">
              <w:t>4.4127 deg</w:t>
            </w:r>
          </w:p>
        </w:tc>
        <w:tc>
          <w:tcPr>
            <w:tcW w:w="1800" w:type="dxa"/>
          </w:tcPr>
          <w:p w14:paraId="0F1011B1" w14:textId="77777777" w:rsidR="00C00B94" w:rsidRPr="00AC360E" w:rsidRDefault="00C00B94" w:rsidP="005D1654">
            <w:pPr>
              <w:pStyle w:val="TAC"/>
              <w:rPr>
                <w:rFonts w:cs="Arial"/>
                <w:color w:val="0000FF"/>
              </w:rPr>
            </w:pPr>
            <w:r>
              <w:rPr>
                <w:rFonts w:cs="Arial"/>
                <w:color w:val="0000FF"/>
              </w:rPr>
              <w:t>2.01 degrees</w:t>
            </w:r>
          </w:p>
        </w:tc>
      </w:tr>
      <w:tr w:rsidR="00C00B94" w:rsidRPr="00B923D6" w14:paraId="6BD82BF2" w14:textId="77777777" w:rsidTr="005D1654">
        <w:trPr>
          <w:jc w:val="center"/>
        </w:trPr>
        <w:tc>
          <w:tcPr>
            <w:tcW w:w="1705" w:type="dxa"/>
            <w:vAlign w:val="center"/>
          </w:tcPr>
          <w:p w14:paraId="2B9A3FFD" w14:textId="77777777" w:rsidR="00C00B94" w:rsidRPr="00B923D6" w:rsidRDefault="00C00B94" w:rsidP="005D1654">
            <w:pPr>
              <w:pStyle w:val="TAC"/>
            </w:pPr>
            <w:r w:rsidRPr="00B923D6">
              <w:t>Satellite beam diameter (Note 2)</w:t>
            </w:r>
          </w:p>
        </w:tc>
        <w:tc>
          <w:tcPr>
            <w:tcW w:w="1260" w:type="dxa"/>
            <w:vMerge/>
          </w:tcPr>
          <w:p w14:paraId="5795A8FF" w14:textId="77777777" w:rsidR="00C00B94" w:rsidRPr="00B923D6" w:rsidRDefault="00C00B94" w:rsidP="005D1654">
            <w:pPr>
              <w:pStyle w:val="TAC"/>
            </w:pPr>
          </w:p>
        </w:tc>
        <w:tc>
          <w:tcPr>
            <w:tcW w:w="1890" w:type="dxa"/>
            <w:vAlign w:val="center"/>
          </w:tcPr>
          <w:p w14:paraId="2381218B" w14:textId="77777777" w:rsidR="00C00B94" w:rsidRPr="00B923D6" w:rsidRDefault="00C00B94" w:rsidP="005D1654">
            <w:pPr>
              <w:pStyle w:val="TAC"/>
            </w:pPr>
            <w:r w:rsidRPr="00B923D6">
              <w:t>280 km</w:t>
            </w:r>
          </w:p>
        </w:tc>
        <w:tc>
          <w:tcPr>
            <w:tcW w:w="1530" w:type="dxa"/>
            <w:vAlign w:val="center"/>
          </w:tcPr>
          <w:p w14:paraId="2BF0A258" w14:textId="77777777" w:rsidR="00C00B94" w:rsidRPr="00B923D6" w:rsidRDefault="00C00B94" w:rsidP="005D1654">
            <w:pPr>
              <w:pStyle w:val="TAC"/>
            </w:pPr>
            <w:r w:rsidRPr="00B923D6">
              <w:t>90 km</w:t>
            </w:r>
          </w:p>
        </w:tc>
        <w:tc>
          <w:tcPr>
            <w:tcW w:w="1800" w:type="dxa"/>
            <w:vAlign w:val="center"/>
          </w:tcPr>
          <w:p w14:paraId="4990E36F" w14:textId="77777777" w:rsidR="00C00B94" w:rsidRPr="00B923D6" w:rsidRDefault="00C00B94" w:rsidP="005D1654">
            <w:pPr>
              <w:pStyle w:val="TAC"/>
            </w:pPr>
            <w:r w:rsidRPr="00B923D6">
              <w:t>50 km</w:t>
            </w:r>
          </w:p>
        </w:tc>
        <w:tc>
          <w:tcPr>
            <w:tcW w:w="1800" w:type="dxa"/>
          </w:tcPr>
          <w:p w14:paraId="5671EE84" w14:textId="77777777" w:rsidR="00C00B94" w:rsidRPr="00AC360E" w:rsidRDefault="00C00B94" w:rsidP="005D1654">
            <w:pPr>
              <w:pStyle w:val="TAC"/>
              <w:rPr>
                <w:rFonts w:cs="Arial"/>
                <w:color w:val="0000FF"/>
              </w:rPr>
            </w:pPr>
            <w:r>
              <w:rPr>
                <w:rFonts w:cs="Arial"/>
                <w:color w:val="0000FF"/>
              </w:rPr>
              <w:t>150 km</w:t>
            </w:r>
          </w:p>
        </w:tc>
      </w:tr>
      <w:tr w:rsidR="00C00B94" w:rsidRPr="00B923D6" w14:paraId="5B8070FA" w14:textId="77777777" w:rsidTr="005D1654">
        <w:trPr>
          <w:jc w:val="center"/>
        </w:trPr>
        <w:tc>
          <w:tcPr>
            <w:tcW w:w="8185" w:type="dxa"/>
            <w:gridSpan w:val="5"/>
            <w:vAlign w:val="center"/>
          </w:tcPr>
          <w:p w14:paraId="5F1AD5A1" w14:textId="77777777" w:rsidR="00C00B94" w:rsidRPr="00B923D6" w:rsidRDefault="00C00B94" w:rsidP="005D1654">
            <w:pPr>
              <w:pStyle w:val="TAC"/>
            </w:pPr>
            <w:r w:rsidRPr="00B923D6">
              <w:t>Payload characteristics for UL transmissions</w:t>
            </w:r>
          </w:p>
        </w:tc>
        <w:tc>
          <w:tcPr>
            <w:tcW w:w="1800" w:type="dxa"/>
          </w:tcPr>
          <w:p w14:paraId="23825EED" w14:textId="77777777" w:rsidR="00C00B94" w:rsidRPr="00AC360E" w:rsidRDefault="00C00B94" w:rsidP="005D1654">
            <w:pPr>
              <w:pStyle w:val="TAC"/>
              <w:rPr>
                <w:rFonts w:cs="Arial"/>
              </w:rPr>
            </w:pPr>
          </w:p>
        </w:tc>
      </w:tr>
      <w:tr w:rsidR="00C00B94" w:rsidRPr="00B923D6" w14:paraId="32178D67" w14:textId="77777777" w:rsidTr="005D1654">
        <w:trPr>
          <w:jc w:val="center"/>
        </w:trPr>
        <w:tc>
          <w:tcPr>
            <w:tcW w:w="1705" w:type="dxa"/>
            <w:vAlign w:val="center"/>
          </w:tcPr>
          <w:p w14:paraId="697B2094" w14:textId="77777777" w:rsidR="00C00B94" w:rsidRPr="00B923D6" w:rsidRDefault="00C00B94" w:rsidP="005D1654">
            <w:pPr>
              <w:pStyle w:val="TAC"/>
            </w:pPr>
            <w:r w:rsidRPr="00B923D6">
              <w:t>Equivalent satellite antenna aperture (Note1)</w:t>
            </w:r>
          </w:p>
        </w:tc>
        <w:tc>
          <w:tcPr>
            <w:tcW w:w="1260" w:type="dxa"/>
            <w:vMerge w:val="restart"/>
            <w:vAlign w:val="center"/>
          </w:tcPr>
          <w:p w14:paraId="339DADFA" w14:textId="77777777" w:rsidR="00C00B94" w:rsidRPr="00B923D6" w:rsidRDefault="00C00B94" w:rsidP="005D1654">
            <w:pPr>
              <w:pStyle w:val="TAC"/>
            </w:pPr>
            <w:r w:rsidRPr="00B923D6">
              <w:t>S-band</w:t>
            </w:r>
          </w:p>
          <w:p w14:paraId="43280BFD" w14:textId="77777777" w:rsidR="00C00B94" w:rsidRPr="00B923D6" w:rsidRDefault="00C00B94" w:rsidP="005D1654">
            <w:pPr>
              <w:pStyle w:val="TAC"/>
              <w:rPr>
                <w:b/>
              </w:rPr>
            </w:pPr>
            <w:r w:rsidRPr="00B923D6">
              <w:rPr>
                <w:b/>
              </w:rPr>
              <w:t>(</w:t>
            </w:r>
            <w:r w:rsidRPr="00B923D6">
              <w:t>i.e. 2 GHz)</w:t>
            </w:r>
          </w:p>
        </w:tc>
        <w:tc>
          <w:tcPr>
            <w:tcW w:w="1890" w:type="dxa"/>
            <w:vAlign w:val="center"/>
          </w:tcPr>
          <w:p w14:paraId="7260BD47" w14:textId="77777777" w:rsidR="00C00B94" w:rsidRPr="00B923D6" w:rsidRDefault="00C00B94" w:rsidP="005D1654">
            <w:pPr>
              <w:pStyle w:val="TAC"/>
            </w:pPr>
            <w:r w:rsidRPr="00B923D6">
              <w:t>12 m</w:t>
            </w:r>
          </w:p>
        </w:tc>
        <w:tc>
          <w:tcPr>
            <w:tcW w:w="1530" w:type="dxa"/>
            <w:vAlign w:val="center"/>
          </w:tcPr>
          <w:p w14:paraId="044A3ADE" w14:textId="77777777" w:rsidR="00C00B94" w:rsidRPr="00B923D6" w:rsidRDefault="00C00B94" w:rsidP="005D1654">
            <w:pPr>
              <w:pStyle w:val="TAC"/>
            </w:pPr>
            <w:r w:rsidRPr="00B923D6">
              <w:t>1 m</w:t>
            </w:r>
          </w:p>
        </w:tc>
        <w:tc>
          <w:tcPr>
            <w:tcW w:w="1800" w:type="dxa"/>
            <w:vAlign w:val="center"/>
          </w:tcPr>
          <w:p w14:paraId="2EC103AF" w14:textId="77777777" w:rsidR="00C00B94" w:rsidRPr="00B923D6" w:rsidRDefault="00C00B94" w:rsidP="005D1654">
            <w:pPr>
              <w:pStyle w:val="TAC"/>
            </w:pPr>
            <w:r w:rsidRPr="00B923D6">
              <w:t>1 m</w:t>
            </w:r>
          </w:p>
        </w:tc>
        <w:tc>
          <w:tcPr>
            <w:tcW w:w="1800" w:type="dxa"/>
          </w:tcPr>
          <w:p w14:paraId="3DB70A6B" w14:textId="77777777" w:rsidR="00C00B94" w:rsidRPr="00542826" w:rsidRDefault="00C00B94" w:rsidP="005D1654">
            <w:pPr>
              <w:pStyle w:val="TAC"/>
              <w:rPr>
                <w:rFonts w:cs="Arial"/>
                <w:b/>
                <w:bCs/>
                <w:color w:val="0000FF"/>
              </w:rPr>
            </w:pPr>
            <w:r w:rsidRPr="00542826">
              <w:rPr>
                <w:rFonts w:cs="Arial"/>
                <w:b/>
                <w:bCs/>
                <w:color w:val="0000FF"/>
              </w:rPr>
              <w:t>1.5 m</w:t>
            </w:r>
          </w:p>
        </w:tc>
      </w:tr>
      <w:tr w:rsidR="00C00B94" w:rsidRPr="00B923D6" w14:paraId="3BF25528" w14:textId="77777777" w:rsidTr="005D1654">
        <w:trPr>
          <w:jc w:val="center"/>
        </w:trPr>
        <w:tc>
          <w:tcPr>
            <w:tcW w:w="1705" w:type="dxa"/>
            <w:vAlign w:val="center"/>
          </w:tcPr>
          <w:p w14:paraId="4C987CC9" w14:textId="77777777" w:rsidR="00C00B94" w:rsidRPr="00B923D6" w:rsidRDefault="00C00B94" w:rsidP="005D1654">
            <w:pPr>
              <w:pStyle w:val="TAC"/>
            </w:pPr>
            <w:r w:rsidRPr="00B923D6">
              <w:t>G/T</w:t>
            </w:r>
          </w:p>
        </w:tc>
        <w:tc>
          <w:tcPr>
            <w:tcW w:w="1260" w:type="dxa"/>
            <w:vMerge/>
          </w:tcPr>
          <w:p w14:paraId="10F81918" w14:textId="77777777" w:rsidR="00C00B94" w:rsidRPr="00B923D6" w:rsidRDefault="00C00B94" w:rsidP="005D1654">
            <w:pPr>
              <w:pStyle w:val="TAC"/>
            </w:pPr>
          </w:p>
        </w:tc>
        <w:tc>
          <w:tcPr>
            <w:tcW w:w="1890" w:type="dxa"/>
            <w:vAlign w:val="center"/>
          </w:tcPr>
          <w:p w14:paraId="18E75AAE" w14:textId="77777777" w:rsidR="00C00B94" w:rsidRPr="00B923D6" w:rsidRDefault="00C00B94" w:rsidP="005D1654">
            <w:pPr>
              <w:pStyle w:val="TAC"/>
            </w:pPr>
            <w:r w:rsidRPr="00B923D6">
              <w:t>14 dB K</w:t>
            </w:r>
            <w:r w:rsidRPr="00B923D6">
              <w:rPr>
                <w:vertAlign w:val="superscript"/>
              </w:rPr>
              <w:t>-1</w:t>
            </w:r>
          </w:p>
        </w:tc>
        <w:tc>
          <w:tcPr>
            <w:tcW w:w="1530" w:type="dxa"/>
            <w:vAlign w:val="center"/>
          </w:tcPr>
          <w:p w14:paraId="7E8E7815" w14:textId="77777777" w:rsidR="00C00B94" w:rsidRPr="00B923D6" w:rsidRDefault="00C00B94" w:rsidP="005D1654">
            <w:pPr>
              <w:pStyle w:val="TAC"/>
            </w:pPr>
            <w:r w:rsidRPr="00B923D6">
              <w:t>-4.9 dB K</w:t>
            </w:r>
            <w:r w:rsidRPr="00B923D6">
              <w:rPr>
                <w:vertAlign w:val="superscript"/>
              </w:rPr>
              <w:t>-1</w:t>
            </w:r>
          </w:p>
        </w:tc>
        <w:tc>
          <w:tcPr>
            <w:tcW w:w="1800" w:type="dxa"/>
            <w:vAlign w:val="center"/>
          </w:tcPr>
          <w:p w14:paraId="3AA1CAA5" w14:textId="77777777" w:rsidR="00C00B94" w:rsidRPr="00B923D6" w:rsidRDefault="00C00B94" w:rsidP="005D1654">
            <w:pPr>
              <w:pStyle w:val="TAC"/>
            </w:pPr>
            <w:r w:rsidRPr="00B923D6">
              <w:t>-4.9 dB K</w:t>
            </w:r>
            <w:r w:rsidRPr="00B923D6">
              <w:rPr>
                <w:vertAlign w:val="superscript"/>
              </w:rPr>
              <w:t>-1</w:t>
            </w:r>
          </w:p>
        </w:tc>
        <w:tc>
          <w:tcPr>
            <w:tcW w:w="1800" w:type="dxa"/>
          </w:tcPr>
          <w:p w14:paraId="6BE7F015" w14:textId="77777777" w:rsidR="00C00B94" w:rsidRPr="00AC360E" w:rsidRDefault="00C00B94" w:rsidP="005D1654">
            <w:pPr>
              <w:pStyle w:val="TAC"/>
              <w:rPr>
                <w:rFonts w:cs="Arial"/>
                <w:color w:val="0000FF"/>
              </w:rPr>
            </w:pPr>
            <w:r w:rsidRPr="00AC360E">
              <w:rPr>
                <w:rFonts w:cs="Arial"/>
                <w:color w:val="0000FF"/>
              </w:rPr>
              <w:t>3.8 dB/K</w:t>
            </w:r>
          </w:p>
        </w:tc>
      </w:tr>
      <w:tr w:rsidR="00C00B94" w:rsidRPr="00B923D6" w14:paraId="676D3EC0" w14:textId="77777777" w:rsidTr="005D1654">
        <w:trPr>
          <w:jc w:val="center"/>
        </w:trPr>
        <w:tc>
          <w:tcPr>
            <w:tcW w:w="1705" w:type="dxa"/>
            <w:vAlign w:val="center"/>
          </w:tcPr>
          <w:p w14:paraId="5AB9BF5D" w14:textId="77777777" w:rsidR="00C00B94" w:rsidRPr="00B923D6" w:rsidRDefault="00C00B94" w:rsidP="005D1654">
            <w:pPr>
              <w:pStyle w:val="TAC"/>
            </w:pPr>
            <w:r w:rsidRPr="00B923D6">
              <w:t>Satellite Rx max Gain</w:t>
            </w:r>
          </w:p>
        </w:tc>
        <w:tc>
          <w:tcPr>
            <w:tcW w:w="1260" w:type="dxa"/>
            <w:vMerge/>
          </w:tcPr>
          <w:p w14:paraId="22EF38D7" w14:textId="77777777" w:rsidR="00C00B94" w:rsidRPr="00B923D6" w:rsidRDefault="00C00B94" w:rsidP="005D1654">
            <w:pPr>
              <w:pStyle w:val="TAC"/>
            </w:pPr>
          </w:p>
        </w:tc>
        <w:tc>
          <w:tcPr>
            <w:tcW w:w="1890" w:type="dxa"/>
            <w:vAlign w:val="center"/>
          </w:tcPr>
          <w:p w14:paraId="4E6452B7" w14:textId="77777777" w:rsidR="00C00B94" w:rsidRPr="00B923D6" w:rsidRDefault="00C00B94" w:rsidP="005D1654">
            <w:pPr>
              <w:pStyle w:val="TAC"/>
            </w:pPr>
            <w:r w:rsidRPr="00B923D6">
              <w:t>45.5 dBi</w:t>
            </w:r>
          </w:p>
        </w:tc>
        <w:tc>
          <w:tcPr>
            <w:tcW w:w="1530" w:type="dxa"/>
            <w:vAlign w:val="center"/>
          </w:tcPr>
          <w:p w14:paraId="79C622AC" w14:textId="77777777" w:rsidR="00C00B94" w:rsidRPr="00B923D6" w:rsidRDefault="00C00B94" w:rsidP="005D1654">
            <w:pPr>
              <w:pStyle w:val="TAC"/>
            </w:pPr>
            <w:r w:rsidRPr="00B923D6">
              <w:t>24 dBi</w:t>
            </w:r>
          </w:p>
        </w:tc>
        <w:tc>
          <w:tcPr>
            <w:tcW w:w="1800" w:type="dxa"/>
            <w:vAlign w:val="center"/>
          </w:tcPr>
          <w:p w14:paraId="412D2BC7" w14:textId="77777777" w:rsidR="00C00B94" w:rsidRPr="00B923D6" w:rsidRDefault="00C00B94" w:rsidP="005D1654">
            <w:pPr>
              <w:pStyle w:val="TAC"/>
            </w:pPr>
            <w:r w:rsidRPr="00B923D6">
              <w:t>24 dBi</w:t>
            </w:r>
          </w:p>
        </w:tc>
        <w:tc>
          <w:tcPr>
            <w:tcW w:w="1800" w:type="dxa"/>
          </w:tcPr>
          <w:p w14:paraId="7CF53E8A" w14:textId="77777777" w:rsidR="00C00B94" w:rsidRPr="00AC360E" w:rsidRDefault="00C00B94" w:rsidP="005D1654">
            <w:pPr>
              <w:pStyle w:val="TAC"/>
              <w:rPr>
                <w:rFonts w:cs="Arial"/>
                <w:color w:val="0000FF"/>
              </w:rPr>
            </w:pPr>
            <w:r w:rsidRPr="00AC360E">
              <w:rPr>
                <w:rFonts w:cs="Arial"/>
                <w:bCs/>
                <w:color w:val="0000FF"/>
              </w:rPr>
              <w:t>28.1 dBi</w:t>
            </w:r>
          </w:p>
        </w:tc>
      </w:tr>
      <w:tr w:rsidR="00C00B94" w:rsidRPr="00B923D6" w14:paraId="31B86715" w14:textId="77777777" w:rsidTr="005D1654">
        <w:trPr>
          <w:jc w:val="center"/>
        </w:trPr>
        <w:tc>
          <w:tcPr>
            <w:tcW w:w="1705" w:type="dxa"/>
            <w:vAlign w:val="center"/>
          </w:tcPr>
          <w:p w14:paraId="650D2716" w14:textId="77777777" w:rsidR="00C00B94" w:rsidRPr="00B923D6" w:rsidRDefault="00C00B94" w:rsidP="005D1654">
            <w:pPr>
              <w:pStyle w:val="TAC"/>
            </w:pPr>
            <w:r w:rsidRPr="00B923D6">
              <w:t>Equivalent satellite antenna aperture (Note1)</w:t>
            </w:r>
          </w:p>
        </w:tc>
        <w:tc>
          <w:tcPr>
            <w:tcW w:w="1260" w:type="dxa"/>
            <w:vMerge w:val="restart"/>
            <w:vAlign w:val="center"/>
          </w:tcPr>
          <w:p w14:paraId="44A160F1" w14:textId="77777777" w:rsidR="00C00B94" w:rsidRPr="00B923D6" w:rsidRDefault="00C00B94" w:rsidP="005D1654">
            <w:pPr>
              <w:pStyle w:val="TAC"/>
              <w:rPr>
                <w:b/>
              </w:rPr>
            </w:pPr>
            <w:r w:rsidRPr="00B923D6">
              <w:t>Ka-band (i.e. 30 GHz for UL)</w:t>
            </w:r>
          </w:p>
        </w:tc>
        <w:tc>
          <w:tcPr>
            <w:tcW w:w="1890" w:type="dxa"/>
            <w:vAlign w:val="center"/>
          </w:tcPr>
          <w:p w14:paraId="7E10D13E" w14:textId="77777777" w:rsidR="00C00B94" w:rsidRPr="00B923D6" w:rsidRDefault="00C00B94" w:rsidP="005D1654">
            <w:pPr>
              <w:pStyle w:val="TAC"/>
            </w:pPr>
            <w:r w:rsidRPr="00B923D6">
              <w:t>1.33 m</w:t>
            </w:r>
          </w:p>
        </w:tc>
        <w:tc>
          <w:tcPr>
            <w:tcW w:w="1530" w:type="dxa"/>
            <w:vAlign w:val="center"/>
          </w:tcPr>
          <w:p w14:paraId="6638339A" w14:textId="77777777" w:rsidR="00C00B94" w:rsidRPr="00B923D6" w:rsidRDefault="00C00B94" w:rsidP="005D1654">
            <w:pPr>
              <w:pStyle w:val="TAC"/>
            </w:pPr>
            <w:r w:rsidRPr="00B923D6">
              <w:t>0.13 m</w:t>
            </w:r>
          </w:p>
        </w:tc>
        <w:tc>
          <w:tcPr>
            <w:tcW w:w="1800" w:type="dxa"/>
            <w:vAlign w:val="center"/>
          </w:tcPr>
          <w:p w14:paraId="1520935C" w14:textId="77777777" w:rsidR="00C00B94" w:rsidRPr="00B923D6" w:rsidRDefault="00C00B94" w:rsidP="005D1654">
            <w:pPr>
              <w:pStyle w:val="TAC"/>
            </w:pPr>
            <w:r w:rsidRPr="00B923D6">
              <w:t>0.13 m</w:t>
            </w:r>
          </w:p>
        </w:tc>
        <w:tc>
          <w:tcPr>
            <w:tcW w:w="1800" w:type="dxa"/>
          </w:tcPr>
          <w:p w14:paraId="1DC1DFEE" w14:textId="77777777" w:rsidR="00C00B94" w:rsidRPr="00B830B4" w:rsidRDefault="00C00B94" w:rsidP="005D1654">
            <w:pPr>
              <w:pStyle w:val="TAC"/>
              <w:rPr>
                <w:rFonts w:cs="Arial"/>
                <w:b/>
                <w:bCs/>
                <w:color w:val="0000FF"/>
              </w:rPr>
            </w:pPr>
            <w:r w:rsidRPr="00542826">
              <w:rPr>
                <w:rFonts w:cs="Arial"/>
                <w:b/>
                <w:bCs/>
                <w:color w:val="0000FF"/>
              </w:rPr>
              <w:t>0.33</w:t>
            </w:r>
            <w:r>
              <w:rPr>
                <w:rFonts w:cs="Arial"/>
                <w:b/>
                <w:bCs/>
                <w:color w:val="0000FF"/>
              </w:rPr>
              <w:t xml:space="preserve"> m</w:t>
            </w:r>
          </w:p>
        </w:tc>
      </w:tr>
      <w:tr w:rsidR="00C00B94" w:rsidRPr="00B923D6" w14:paraId="46FF94CA" w14:textId="77777777" w:rsidTr="005D1654">
        <w:trPr>
          <w:jc w:val="center"/>
        </w:trPr>
        <w:tc>
          <w:tcPr>
            <w:tcW w:w="1705" w:type="dxa"/>
            <w:vAlign w:val="center"/>
          </w:tcPr>
          <w:p w14:paraId="0A575E42" w14:textId="77777777" w:rsidR="00C00B94" w:rsidRPr="00B923D6" w:rsidRDefault="00C00B94" w:rsidP="005D1654">
            <w:pPr>
              <w:pStyle w:val="TAC"/>
            </w:pPr>
            <w:r w:rsidRPr="00B923D6">
              <w:t>G/T</w:t>
            </w:r>
          </w:p>
        </w:tc>
        <w:tc>
          <w:tcPr>
            <w:tcW w:w="1260" w:type="dxa"/>
            <w:vMerge/>
          </w:tcPr>
          <w:p w14:paraId="54C7C458" w14:textId="77777777" w:rsidR="00C00B94" w:rsidRPr="00B923D6" w:rsidRDefault="00C00B94" w:rsidP="005D1654">
            <w:pPr>
              <w:pStyle w:val="TAC"/>
            </w:pPr>
          </w:p>
        </w:tc>
        <w:tc>
          <w:tcPr>
            <w:tcW w:w="1890" w:type="dxa"/>
            <w:vAlign w:val="center"/>
          </w:tcPr>
          <w:p w14:paraId="0EC450EB" w14:textId="77777777" w:rsidR="00C00B94" w:rsidRPr="00B923D6" w:rsidRDefault="00C00B94" w:rsidP="005D1654">
            <w:pPr>
              <w:pStyle w:val="TAC"/>
            </w:pPr>
            <w:r w:rsidRPr="00B923D6">
              <w:t>20 dB K</w:t>
            </w:r>
            <w:r w:rsidRPr="00B923D6">
              <w:rPr>
                <w:vertAlign w:val="superscript"/>
              </w:rPr>
              <w:t>-1</w:t>
            </w:r>
          </w:p>
        </w:tc>
        <w:tc>
          <w:tcPr>
            <w:tcW w:w="1530" w:type="dxa"/>
            <w:vAlign w:val="center"/>
          </w:tcPr>
          <w:p w14:paraId="1C60FEE5" w14:textId="77777777" w:rsidR="00C00B94" w:rsidRPr="00B923D6" w:rsidRDefault="00C00B94" w:rsidP="005D1654">
            <w:pPr>
              <w:pStyle w:val="TAC"/>
            </w:pPr>
            <w:r w:rsidRPr="00B923D6">
              <w:t>5 dB K</w:t>
            </w:r>
            <w:r w:rsidRPr="00B923D6">
              <w:rPr>
                <w:vertAlign w:val="superscript"/>
              </w:rPr>
              <w:t>-1</w:t>
            </w:r>
          </w:p>
        </w:tc>
        <w:tc>
          <w:tcPr>
            <w:tcW w:w="1800" w:type="dxa"/>
            <w:vAlign w:val="center"/>
          </w:tcPr>
          <w:p w14:paraId="501F6185" w14:textId="77777777" w:rsidR="00C00B94" w:rsidRPr="00B923D6" w:rsidRDefault="00C00B94" w:rsidP="005D1654">
            <w:pPr>
              <w:pStyle w:val="TAC"/>
            </w:pPr>
            <w:r w:rsidRPr="00B923D6">
              <w:t>5 dB K</w:t>
            </w:r>
            <w:r w:rsidRPr="00B923D6">
              <w:rPr>
                <w:vertAlign w:val="superscript"/>
              </w:rPr>
              <w:t>-1</w:t>
            </w:r>
          </w:p>
        </w:tc>
        <w:tc>
          <w:tcPr>
            <w:tcW w:w="1800" w:type="dxa"/>
          </w:tcPr>
          <w:p w14:paraId="5EED0C59" w14:textId="77777777" w:rsidR="00C00B94" w:rsidRPr="00AC360E" w:rsidRDefault="00C00B94" w:rsidP="005D1654">
            <w:pPr>
              <w:pStyle w:val="TAC"/>
              <w:rPr>
                <w:rFonts w:cs="Arial"/>
                <w:color w:val="0000FF"/>
              </w:rPr>
            </w:pPr>
            <w:r>
              <w:rPr>
                <w:rFonts w:cs="Arial"/>
                <w:color w:val="0000FF"/>
              </w:rPr>
              <w:t>12.9 dB/K</w:t>
            </w:r>
          </w:p>
        </w:tc>
      </w:tr>
      <w:tr w:rsidR="00C00B94" w:rsidRPr="00B923D6" w14:paraId="3FBFC2F4" w14:textId="77777777" w:rsidTr="005D1654">
        <w:trPr>
          <w:jc w:val="center"/>
        </w:trPr>
        <w:tc>
          <w:tcPr>
            <w:tcW w:w="1705" w:type="dxa"/>
            <w:vAlign w:val="center"/>
          </w:tcPr>
          <w:p w14:paraId="55FBD6C8" w14:textId="77777777" w:rsidR="00C00B94" w:rsidRPr="00B923D6" w:rsidRDefault="00C00B94" w:rsidP="005D1654">
            <w:pPr>
              <w:pStyle w:val="TAC"/>
            </w:pPr>
            <w:r w:rsidRPr="00B923D6">
              <w:t>Satellite Rx max Gain</w:t>
            </w:r>
          </w:p>
        </w:tc>
        <w:tc>
          <w:tcPr>
            <w:tcW w:w="1260" w:type="dxa"/>
            <w:vMerge/>
          </w:tcPr>
          <w:p w14:paraId="396BA8D9" w14:textId="77777777" w:rsidR="00C00B94" w:rsidRPr="00B923D6" w:rsidRDefault="00C00B94" w:rsidP="005D1654">
            <w:pPr>
              <w:pStyle w:val="TAC"/>
            </w:pPr>
          </w:p>
        </w:tc>
        <w:tc>
          <w:tcPr>
            <w:tcW w:w="1890" w:type="dxa"/>
            <w:vAlign w:val="center"/>
          </w:tcPr>
          <w:p w14:paraId="72395FC6" w14:textId="77777777" w:rsidR="00C00B94" w:rsidRPr="00B923D6" w:rsidRDefault="00C00B94" w:rsidP="005D1654">
            <w:pPr>
              <w:pStyle w:val="TAC"/>
            </w:pPr>
            <w:r w:rsidRPr="00B923D6">
              <w:t>50.5 dBi</w:t>
            </w:r>
          </w:p>
        </w:tc>
        <w:tc>
          <w:tcPr>
            <w:tcW w:w="1530" w:type="dxa"/>
            <w:vAlign w:val="center"/>
          </w:tcPr>
          <w:p w14:paraId="1E1C320E" w14:textId="77777777" w:rsidR="00C00B94" w:rsidRPr="00B923D6" w:rsidRDefault="00C00B94" w:rsidP="005D1654">
            <w:pPr>
              <w:pStyle w:val="TAC"/>
            </w:pPr>
            <w:r w:rsidRPr="00B923D6">
              <w:t>30.5 dBi</w:t>
            </w:r>
          </w:p>
        </w:tc>
        <w:tc>
          <w:tcPr>
            <w:tcW w:w="1800" w:type="dxa"/>
            <w:vAlign w:val="center"/>
          </w:tcPr>
          <w:p w14:paraId="3AB91821" w14:textId="77777777" w:rsidR="00C00B94" w:rsidRPr="00B923D6" w:rsidRDefault="00C00B94" w:rsidP="005D1654">
            <w:pPr>
              <w:pStyle w:val="TAC"/>
            </w:pPr>
            <w:r w:rsidRPr="00B923D6">
              <w:t>30.5 dBi</w:t>
            </w:r>
          </w:p>
        </w:tc>
        <w:tc>
          <w:tcPr>
            <w:tcW w:w="1800" w:type="dxa"/>
          </w:tcPr>
          <w:p w14:paraId="69DF8A0B" w14:textId="77777777" w:rsidR="00C00B94" w:rsidRPr="00AC360E" w:rsidRDefault="00C00B94" w:rsidP="005D1654">
            <w:pPr>
              <w:pStyle w:val="TAC"/>
              <w:rPr>
                <w:rFonts w:cs="Arial"/>
                <w:color w:val="0000FF"/>
              </w:rPr>
            </w:pPr>
            <w:r>
              <w:rPr>
                <w:rFonts w:cs="Arial"/>
                <w:color w:val="0000FF"/>
              </w:rPr>
              <w:t>38.51 dBi</w:t>
            </w:r>
          </w:p>
        </w:tc>
      </w:tr>
      <w:tr w:rsidR="00C00B94" w:rsidRPr="00B923D6" w14:paraId="37097A6A" w14:textId="77777777" w:rsidTr="005D1654">
        <w:trPr>
          <w:jc w:val="center"/>
        </w:trPr>
        <w:tc>
          <w:tcPr>
            <w:tcW w:w="8185" w:type="dxa"/>
            <w:gridSpan w:val="5"/>
            <w:vAlign w:val="center"/>
          </w:tcPr>
          <w:p w14:paraId="3AA6E741" w14:textId="77777777" w:rsidR="00C00B94" w:rsidRPr="00450CE8" w:rsidRDefault="00C00B94" w:rsidP="005D1654">
            <w:pPr>
              <w:pStyle w:val="TAN"/>
            </w:pPr>
            <w:r>
              <w:t>NOTE</w:t>
            </w:r>
            <w:r w:rsidRPr="00084114">
              <w:t xml:space="preserve"> </w:t>
            </w:r>
            <w:r w:rsidRPr="00450CE8">
              <w:t>1:</w:t>
            </w:r>
            <w:r>
              <w:tab/>
            </w:r>
            <w:r w:rsidRPr="00450CE8">
              <w:t>This value is equivalent to the antenna diameter in Sec. 6.4.1 of [2].</w:t>
            </w:r>
          </w:p>
          <w:p w14:paraId="30026F92" w14:textId="77777777" w:rsidR="00C00B94" w:rsidRPr="00450CE8" w:rsidRDefault="00C00B94" w:rsidP="005D1654">
            <w:pPr>
              <w:pStyle w:val="TAN"/>
            </w:pPr>
            <w:r>
              <w:t>NOTE</w:t>
            </w:r>
            <w:r w:rsidRPr="00700221">
              <w:t xml:space="preserve"> </w:t>
            </w:r>
            <w:r w:rsidRPr="00450CE8">
              <w:t>2:</w:t>
            </w:r>
            <w:r>
              <w:tab/>
            </w:r>
            <w:r w:rsidRPr="00450CE8">
              <w:t xml:space="preserve">This beam size refers to the Nadir pointing of the satellite </w:t>
            </w:r>
          </w:p>
          <w:p w14:paraId="687F0E67" w14:textId="77777777" w:rsidR="00C00B94" w:rsidRPr="00450CE8" w:rsidRDefault="00C00B94" w:rsidP="005D1654">
            <w:pPr>
              <w:pStyle w:val="TAN"/>
            </w:pPr>
            <w:r>
              <w:t>NOTE</w:t>
            </w:r>
            <w:r w:rsidRPr="00700221">
              <w:t xml:space="preserve"> </w:t>
            </w:r>
            <w:r w:rsidRPr="00450CE8">
              <w:t>3:</w:t>
            </w:r>
            <w:r>
              <w:tab/>
            </w:r>
            <w:r w:rsidRPr="00450CE8">
              <w:t>All these satellite parameters are applied per beam.</w:t>
            </w:r>
          </w:p>
          <w:p w14:paraId="6D586181" w14:textId="77777777" w:rsidR="00C00B94" w:rsidRPr="00450CE8" w:rsidRDefault="00C00B94" w:rsidP="005D1654">
            <w:pPr>
              <w:pStyle w:val="TAN"/>
            </w:pPr>
            <w:r>
              <w:t>NOTE</w:t>
            </w:r>
            <w:r w:rsidRPr="00700221">
              <w:t xml:space="preserve"> </w:t>
            </w:r>
            <w:r w:rsidRPr="00450CE8">
              <w:t>4:</w:t>
            </w:r>
            <w:r>
              <w:tab/>
            </w:r>
            <w:r w:rsidRPr="00450CE8">
              <w:t>The EIRP density values are considered identical for all frequency re-use factor options.</w:t>
            </w:r>
          </w:p>
        </w:tc>
        <w:tc>
          <w:tcPr>
            <w:tcW w:w="1800" w:type="dxa"/>
          </w:tcPr>
          <w:p w14:paraId="72A174C4" w14:textId="77777777" w:rsidR="00C00B94" w:rsidRDefault="00C00B94" w:rsidP="005D1654">
            <w:pPr>
              <w:pStyle w:val="TAN"/>
            </w:pPr>
          </w:p>
        </w:tc>
      </w:tr>
    </w:tbl>
    <w:p w14:paraId="65B64C5C" w14:textId="77777777" w:rsidR="001D579B" w:rsidRDefault="001D579B" w:rsidP="008B40D4">
      <w:pPr>
        <w:rPr>
          <w:rFonts w:asciiTheme="majorHAnsi" w:hAnsiTheme="majorHAnsi" w:cstheme="majorHAnsi"/>
          <w:bCs/>
          <w:sz w:val="24"/>
          <w:szCs w:val="24"/>
        </w:rPr>
      </w:pPr>
    </w:p>
    <w:p w14:paraId="39F445A4" w14:textId="77777777" w:rsidR="00A3738F" w:rsidRPr="001E0003" w:rsidRDefault="00A3738F" w:rsidP="00A3738F">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A3738F" w:rsidRPr="00627ED1" w14:paraId="5A61EC3D" w14:textId="77777777" w:rsidTr="005D1654">
        <w:tc>
          <w:tcPr>
            <w:tcW w:w="9778" w:type="dxa"/>
            <w:shd w:val="clear" w:color="auto" w:fill="auto"/>
            <w:vAlign w:val="center"/>
          </w:tcPr>
          <w:p w14:paraId="6B208A2E" w14:textId="77777777" w:rsidR="00A3738F" w:rsidRPr="00627ED1" w:rsidRDefault="00A3738F" w:rsidP="005D1654">
            <w:pPr>
              <w:jc w:val="center"/>
              <w:rPr>
                <w:rFonts w:eastAsia="MS Mincho"/>
                <w:color w:val="FF0000"/>
                <w:sz w:val="32"/>
                <w:lang w:eastAsia="fr-FR"/>
              </w:rPr>
            </w:pPr>
            <w:r w:rsidRPr="00627ED1">
              <w:rPr>
                <w:rFonts w:eastAsia="MS Mincho"/>
                <w:color w:val="FF0000"/>
                <w:sz w:val="32"/>
                <w:lang w:eastAsia="fr-FR"/>
              </w:rPr>
              <w:t xml:space="preserve">*** </w:t>
            </w:r>
            <w:r>
              <w:rPr>
                <w:rFonts w:eastAsia="MS Mincho"/>
                <w:color w:val="FF0000"/>
                <w:sz w:val="32"/>
                <w:lang w:eastAsia="fr-FR"/>
              </w:rPr>
              <w:t>End</w:t>
            </w:r>
            <w:r w:rsidRPr="00627ED1">
              <w:rPr>
                <w:rFonts w:eastAsia="MS Mincho"/>
                <w:color w:val="FF0000"/>
                <w:sz w:val="32"/>
                <w:lang w:eastAsia="fr-FR"/>
              </w:rPr>
              <w:t xml:space="preserve"> of change***</w:t>
            </w:r>
          </w:p>
        </w:tc>
      </w:tr>
    </w:tbl>
    <w:p w14:paraId="7B3E6519" w14:textId="77777777" w:rsidR="00EE2475" w:rsidRDefault="00EE2475" w:rsidP="008B40D4">
      <w:pPr>
        <w:rPr>
          <w:rFonts w:asciiTheme="majorHAnsi" w:hAnsiTheme="majorHAnsi" w:cstheme="majorHAnsi"/>
          <w:bCs/>
          <w:sz w:val="24"/>
          <w:szCs w:val="24"/>
        </w:rPr>
      </w:pPr>
    </w:p>
    <w:p w14:paraId="2EC686C7" w14:textId="69C83349" w:rsidR="0050752A" w:rsidRPr="00CF1B78" w:rsidRDefault="00EE2475" w:rsidP="00CF1B78">
      <w:pPr>
        <w:pStyle w:val="Heading1"/>
      </w:pPr>
      <w:r>
        <w:t>8</w:t>
      </w:r>
      <w:r w:rsidR="00B96ED8">
        <w:t xml:space="preserve">. </w:t>
      </w:r>
      <w:r w:rsidR="00C47F26" w:rsidRPr="00CF1B78">
        <w:t>References</w:t>
      </w:r>
    </w:p>
    <w:p w14:paraId="15C2E353" w14:textId="65FC6AE4" w:rsidR="00926546" w:rsidRDefault="00926546" w:rsidP="00926546">
      <w:pPr>
        <w:tabs>
          <w:tab w:val="left" w:pos="1800"/>
        </w:tabs>
        <w:spacing w:after="120"/>
        <w:ind w:firstLine="180"/>
        <w:rPr>
          <w:rFonts w:asciiTheme="majorHAnsi" w:hAnsiTheme="majorHAnsi"/>
          <w:color w:val="000000"/>
          <w:sz w:val="24"/>
        </w:rPr>
      </w:pPr>
      <w:r w:rsidRPr="002E74C5">
        <w:rPr>
          <w:rFonts w:asciiTheme="majorHAnsi" w:hAnsiTheme="majorHAnsi" w:cstheme="majorHAnsi"/>
          <w:sz w:val="24"/>
          <w:szCs w:val="24"/>
        </w:rPr>
        <w:t>[</w:t>
      </w:r>
      <w:r w:rsidR="00CF1B78">
        <w:rPr>
          <w:rFonts w:asciiTheme="majorHAnsi" w:hAnsiTheme="majorHAnsi" w:cstheme="majorHAnsi"/>
          <w:sz w:val="24"/>
          <w:szCs w:val="24"/>
        </w:rPr>
        <w:t>1</w:t>
      </w:r>
      <w:r w:rsidRPr="002E74C5">
        <w:rPr>
          <w:rFonts w:asciiTheme="majorHAnsi" w:hAnsiTheme="majorHAnsi" w:cstheme="majorHAnsi"/>
          <w:sz w:val="24"/>
          <w:szCs w:val="24"/>
        </w:rPr>
        <w:t xml:space="preserve">] </w:t>
      </w:r>
      <w:r w:rsidR="00803B53" w:rsidRPr="002E74C5">
        <w:rPr>
          <w:rFonts w:asciiTheme="majorHAnsi" w:hAnsiTheme="majorHAnsi" w:cstheme="majorHAnsi"/>
          <w:sz w:val="24"/>
          <w:szCs w:val="24"/>
        </w:rPr>
        <w:t xml:space="preserve">R2-1914721 </w:t>
      </w:r>
      <w:r w:rsidR="00BF0284">
        <w:rPr>
          <w:rFonts w:asciiTheme="majorHAnsi" w:hAnsiTheme="majorHAnsi" w:cstheme="majorHAnsi"/>
          <w:sz w:val="24"/>
          <w:szCs w:val="24"/>
        </w:rPr>
        <w:t xml:space="preserve">- </w:t>
      </w:r>
      <w:r w:rsidRPr="002E74C5">
        <w:rPr>
          <w:rFonts w:asciiTheme="majorHAnsi" w:hAnsiTheme="majorHAnsi"/>
          <w:color w:val="000000"/>
          <w:sz w:val="24"/>
        </w:rPr>
        <w:t xml:space="preserve">Inputs to TR 38.821 on NGSO constellation greater than 600 km </w:t>
      </w:r>
    </w:p>
    <w:p w14:paraId="579D2EBA" w14:textId="398C4306" w:rsidR="007B7401" w:rsidRDefault="007B7401"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[2] TR 38.811</w:t>
      </w:r>
      <w:r w:rsidR="00BF0284">
        <w:rPr>
          <w:rFonts w:asciiTheme="majorHAnsi" w:hAnsiTheme="majorHAnsi"/>
          <w:color w:val="000000"/>
          <w:sz w:val="24"/>
        </w:rPr>
        <w:t xml:space="preserve"> - </w:t>
      </w:r>
      <w:r w:rsidR="00BF0284" w:rsidRPr="00BF0284">
        <w:rPr>
          <w:rFonts w:asciiTheme="majorHAnsi" w:hAnsiTheme="majorHAnsi"/>
          <w:color w:val="000000"/>
          <w:sz w:val="24"/>
        </w:rPr>
        <w:t>Study on New Radio (NR) to support non-terrestrial networks (Release 15)</w:t>
      </w:r>
    </w:p>
    <w:p w14:paraId="54F420C2" w14:textId="53D7E3BC" w:rsidR="00A14867" w:rsidRPr="002E74C5" w:rsidRDefault="00A14867"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 xml:space="preserve">[3] </w:t>
      </w:r>
      <w:r w:rsidRPr="00A14867">
        <w:rPr>
          <w:rFonts w:asciiTheme="majorHAnsi" w:hAnsiTheme="majorHAnsi"/>
          <w:color w:val="000000"/>
          <w:sz w:val="24"/>
        </w:rPr>
        <w:t>R1-1913351</w:t>
      </w:r>
      <w:r>
        <w:rPr>
          <w:rFonts w:asciiTheme="majorHAnsi" w:hAnsiTheme="majorHAnsi"/>
          <w:color w:val="000000"/>
          <w:sz w:val="24"/>
        </w:rPr>
        <w:t xml:space="preserve"> - </w:t>
      </w:r>
      <w:r w:rsidR="009F6729" w:rsidRPr="009F6729">
        <w:rPr>
          <w:rFonts w:asciiTheme="majorHAnsi" w:hAnsiTheme="majorHAnsi"/>
          <w:color w:val="000000"/>
          <w:sz w:val="24"/>
        </w:rPr>
        <w:t>Link Budget Results for NTN</w:t>
      </w:r>
    </w:p>
    <w:sectPr w:rsidR="00A14867" w:rsidRPr="002E74C5" w:rsidSect="00CE6EE4">
      <w:pgSz w:w="11906" w:h="16838"/>
      <w:pgMar w:top="1152" w:right="1008" w:bottom="1008" w:left="1008" w:header="850" w:footer="9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CDBF" w14:textId="77777777" w:rsidR="006D6ED6" w:rsidRDefault="006D6ED6">
      <w:pPr>
        <w:spacing w:before="0" w:after="0"/>
      </w:pPr>
      <w:r>
        <w:separator/>
      </w:r>
    </w:p>
  </w:endnote>
  <w:endnote w:type="continuationSeparator" w:id="0">
    <w:p w14:paraId="7AA0241E" w14:textId="77777777" w:rsidR="006D6ED6" w:rsidRDefault="006D6ED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D881" w14:textId="77777777" w:rsidR="006D6ED6" w:rsidRDefault="006D6ED6">
      <w:pPr>
        <w:spacing w:before="0" w:after="0"/>
      </w:pPr>
      <w:r>
        <w:separator/>
      </w:r>
    </w:p>
  </w:footnote>
  <w:footnote w:type="continuationSeparator" w:id="0">
    <w:p w14:paraId="016ECE76" w14:textId="77777777" w:rsidR="006D6ED6" w:rsidRDefault="006D6ED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E5464E"/>
    <w:multiLevelType w:val="hybridMultilevel"/>
    <w:tmpl w:val="C1E4024E"/>
    <w:lvl w:ilvl="0" w:tplc="BB6A8B8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F15D9"/>
    <w:multiLevelType w:val="multilevel"/>
    <w:tmpl w:val="CF988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040A8C"/>
    <w:multiLevelType w:val="hybridMultilevel"/>
    <w:tmpl w:val="92E03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55465"/>
    <w:multiLevelType w:val="multilevel"/>
    <w:tmpl w:val="F5624AD0"/>
    <w:lvl w:ilvl="0">
      <w:start w:val="1"/>
      <w:numFmt w:val="decimal"/>
      <w:lvlText w:val="[%1]"/>
      <w:lvlJc w:val="left"/>
      <w:pPr>
        <w:ind w:left="3610" w:hanging="360"/>
      </w:pPr>
    </w:lvl>
    <w:lvl w:ilvl="1">
      <w:start w:val="1"/>
      <w:numFmt w:val="bullet"/>
      <w:lvlText w:val=""/>
      <w:lvlJc w:val="left"/>
      <w:pPr>
        <w:ind w:left="-2421" w:firstLine="0"/>
      </w:pPr>
    </w:lvl>
    <w:lvl w:ilvl="2">
      <w:start w:val="1"/>
      <w:numFmt w:val="bullet"/>
      <w:lvlText w:val=""/>
      <w:lvlJc w:val="left"/>
      <w:pPr>
        <w:ind w:left="-2421" w:firstLine="0"/>
      </w:pPr>
    </w:lvl>
    <w:lvl w:ilvl="3">
      <w:start w:val="1"/>
      <w:numFmt w:val="bullet"/>
      <w:lvlText w:val=""/>
      <w:lvlJc w:val="left"/>
      <w:pPr>
        <w:ind w:left="-2421" w:firstLine="0"/>
      </w:pPr>
    </w:lvl>
    <w:lvl w:ilvl="4">
      <w:start w:val="1"/>
      <w:numFmt w:val="bullet"/>
      <w:lvlText w:val=""/>
      <w:lvlJc w:val="left"/>
      <w:pPr>
        <w:ind w:left="-2421" w:firstLine="0"/>
      </w:pPr>
    </w:lvl>
    <w:lvl w:ilvl="5">
      <w:start w:val="1"/>
      <w:numFmt w:val="bullet"/>
      <w:lvlText w:val=""/>
      <w:lvlJc w:val="left"/>
      <w:pPr>
        <w:ind w:left="-2421" w:firstLine="0"/>
      </w:pPr>
    </w:lvl>
    <w:lvl w:ilvl="6">
      <w:start w:val="1"/>
      <w:numFmt w:val="bullet"/>
      <w:lvlText w:val=""/>
      <w:lvlJc w:val="left"/>
      <w:pPr>
        <w:ind w:left="-2421" w:firstLine="0"/>
      </w:pPr>
    </w:lvl>
    <w:lvl w:ilvl="7">
      <w:start w:val="1"/>
      <w:numFmt w:val="bullet"/>
      <w:lvlText w:val=""/>
      <w:lvlJc w:val="left"/>
      <w:pPr>
        <w:ind w:left="-2421" w:firstLine="0"/>
      </w:pPr>
    </w:lvl>
    <w:lvl w:ilvl="8">
      <w:start w:val="1"/>
      <w:numFmt w:val="bullet"/>
      <w:lvlText w:val=""/>
      <w:lvlJc w:val="left"/>
      <w:pPr>
        <w:ind w:left="-2421" w:firstLine="0"/>
      </w:pPr>
    </w:lvl>
  </w:abstractNum>
  <w:abstractNum w:abstractNumId="5" w15:restartNumberingAfterBreak="0">
    <w:nsid w:val="4B111EF7"/>
    <w:multiLevelType w:val="multilevel"/>
    <w:tmpl w:val="52B69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C75C73"/>
    <w:multiLevelType w:val="hybridMultilevel"/>
    <w:tmpl w:val="803E4B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52A"/>
    <w:rsid w:val="00001922"/>
    <w:rsid w:val="000019B1"/>
    <w:rsid w:val="00002506"/>
    <w:rsid w:val="00013AE5"/>
    <w:rsid w:val="00021DB5"/>
    <w:rsid w:val="00023904"/>
    <w:rsid w:val="000261D5"/>
    <w:rsid w:val="00027B86"/>
    <w:rsid w:val="00037EFE"/>
    <w:rsid w:val="00040B6D"/>
    <w:rsid w:val="000428D4"/>
    <w:rsid w:val="00047283"/>
    <w:rsid w:val="00063191"/>
    <w:rsid w:val="00066451"/>
    <w:rsid w:val="0006775F"/>
    <w:rsid w:val="000716B4"/>
    <w:rsid w:val="000724CD"/>
    <w:rsid w:val="00077763"/>
    <w:rsid w:val="000802A4"/>
    <w:rsid w:val="00094DFA"/>
    <w:rsid w:val="000A1C8B"/>
    <w:rsid w:val="000A6A59"/>
    <w:rsid w:val="000B3043"/>
    <w:rsid w:val="000B330D"/>
    <w:rsid w:val="000B67A3"/>
    <w:rsid w:val="000B6BF7"/>
    <w:rsid w:val="000B7AE6"/>
    <w:rsid w:val="000C329F"/>
    <w:rsid w:val="000C36A3"/>
    <w:rsid w:val="000D1A44"/>
    <w:rsid w:val="000D2977"/>
    <w:rsid w:val="000D610A"/>
    <w:rsid w:val="000E2516"/>
    <w:rsid w:val="000E4059"/>
    <w:rsid w:val="000E6814"/>
    <w:rsid w:val="000E747E"/>
    <w:rsid w:val="000F2332"/>
    <w:rsid w:val="000F5E15"/>
    <w:rsid w:val="00104C27"/>
    <w:rsid w:val="001112CF"/>
    <w:rsid w:val="00117BBC"/>
    <w:rsid w:val="00127D29"/>
    <w:rsid w:val="00135090"/>
    <w:rsid w:val="001352D0"/>
    <w:rsid w:val="00137CD3"/>
    <w:rsid w:val="0014026A"/>
    <w:rsid w:val="001422CB"/>
    <w:rsid w:val="00143633"/>
    <w:rsid w:val="001462B5"/>
    <w:rsid w:val="0014656A"/>
    <w:rsid w:val="001472F8"/>
    <w:rsid w:val="001556B1"/>
    <w:rsid w:val="001556DA"/>
    <w:rsid w:val="00155C42"/>
    <w:rsid w:val="00166AA7"/>
    <w:rsid w:val="00172FAC"/>
    <w:rsid w:val="001832DA"/>
    <w:rsid w:val="00190A10"/>
    <w:rsid w:val="00194D41"/>
    <w:rsid w:val="00197DF5"/>
    <w:rsid w:val="001A0C45"/>
    <w:rsid w:val="001A0E8D"/>
    <w:rsid w:val="001B6620"/>
    <w:rsid w:val="001C3BA4"/>
    <w:rsid w:val="001C78A9"/>
    <w:rsid w:val="001D4C19"/>
    <w:rsid w:val="001D579B"/>
    <w:rsid w:val="001D73EA"/>
    <w:rsid w:val="001E1685"/>
    <w:rsid w:val="001E372A"/>
    <w:rsid w:val="001E54B2"/>
    <w:rsid w:val="001F1C44"/>
    <w:rsid w:val="001F265A"/>
    <w:rsid w:val="001F6666"/>
    <w:rsid w:val="001F67F2"/>
    <w:rsid w:val="001F72FA"/>
    <w:rsid w:val="0020029E"/>
    <w:rsid w:val="002011CE"/>
    <w:rsid w:val="00201314"/>
    <w:rsid w:val="002016DC"/>
    <w:rsid w:val="00211D80"/>
    <w:rsid w:val="0021600F"/>
    <w:rsid w:val="0021785F"/>
    <w:rsid w:val="00223EEA"/>
    <w:rsid w:val="00225394"/>
    <w:rsid w:val="0022546B"/>
    <w:rsid w:val="00232BD1"/>
    <w:rsid w:val="002345A8"/>
    <w:rsid w:val="00234AEA"/>
    <w:rsid w:val="00241891"/>
    <w:rsid w:val="0024299E"/>
    <w:rsid w:val="002439B6"/>
    <w:rsid w:val="00243CB7"/>
    <w:rsid w:val="00244FD7"/>
    <w:rsid w:val="002461C6"/>
    <w:rsid w:val="00246E4C"/>
    <w:rsid w:val="002529A9"/>
    <w:rsid w:val="0025608B"/>
    <w:rsid w:val="00256430"/>
    <w:rsid w:val="00260E94"/>
    <w:rsid w:val="0026182E"/>
    <w:rsid w:val="00262674"/>
    <w:rsid w:val="00264E47"/>
    <w:rsid w:val="00271C23"/>
    <w:rsid w:val="00276AC5"/>
    <w:rsid w:val="0028131D"/>
    <w:rsid w:val="002848AA"/>
    <w:rsid w:val="00284A5C"/>
    <w:rsid w:val="00287089"/>
    <w:rsid w:val="00292D5E"/>
    <w:rsid w:val="002A1A99"/>
    <w:rsid w:val="002C7E7E"/>
    <w:rsid w:val="002D0F11"/>
    <w:rsid w:val="002D3871"/>
    <w:rsid w:val="002D796F"/>
    <w:rsid w:val="002D7AC9"/>
    <w:rsid w:val="002D7DE8"/>
    <w:rsid w:val="002E16B5"/>
    <w:rsid w:val="002E2B78"/>
    <w:rsid w:val="002E74C5"/>
    <w:rsid w:val="002E7666"/>
    <w:rsid w:val="0030001E"/>
    <w:rsid w:val="00302D03"/>
    <w:rsid w:val="00305660"/>
    <w:rsid w:val="00310F85"/>
    <w:rsid w:val="00313D80"/>
    <w:rsid w:val="00315424"/>
    <w:rsid w:val="0031663B"/>
    <w:rsid w:val="003173C0"/>
    <w:rsid w:val="00320082"/>
    <w:rsid w:val="003262E1"/>
    <w:rsid w:val="00326E8A"/>
    <w:rsid w:val="00327FBC"/>
    <w:rsid w:val="00330D10"/>
    <w:rsid w:val="003346F3"/>
    <w:rsid w:val="00337546"/>
    <w:rsid w:val="003402A7"/>
    <w:rsid w:val="00350918"/>
    <w:rsid w:val="00351A58"/>
    <w:rsid w:val="003524C5"/>
    <w:rsid w:val="003619DE"/>
    <w:rsid w:val="0038431D"/>
    <w:rsid w:val="00391559"/>
    <w:rsid w:val="00393589"/>
    <w:rsid w:val="00393D10"/>
    <w:rsid w:val="0039643C"/>
    <w:rsid w:val="003A2C92"/>
    <w:rsid w:val="003A3E42"/>
    <w:rsid w:val="003A7D97"/>
    <w:rsid w:val="003B2664"/>
    <w:rsid w:val="003B2713"/>
    <w:rsid w:val="003B450F"/>
    <w:rsid w:val="003B4F18"/>
    <w:rsid w:val="003C07BF"/>
    <w:rsid w:val="003C221F"/>
    <w:rsid w:val="003C7837"/>
    <w:rsid w:val="003D38F8"/>
    <w:rsid w:val="003D4090"/>
    <w:rsid w:val="003D5F8D"/>
    <w:rsid w:val="003E03DA"/>
    <w:rsid w:val="003E268E"/>
    <w:rsid w:val="003E37DC"/>
    <w:rsid w:val="003E4752"/>
    <w:rsid w:val="003E60CA"/>
    <w:rsid w:val="003E6B02"/>
    <w:rsid w:val="003E7CE5"/>
    <w:rsid w:val="003F7821"/>
    <w:rsid w:val="00405BAD"/>
    <w:rsid w:val="00412A83"/>
    <w:rsid w:val="0041534C"/>
    <w:rsid w:val="00415461"/>
    <w:rsid w:val="00416EA0"/>
    <w:rsid w:val="0042052F"/>
    <w:rsid w:val="00420705"/>
    <w:rsid w:val="0042470B"/>
    <w:rsid w:val="004327CC"/>
    <w:rsid w:val="00446776"/>
    <w:rsid w:val="0045114E"/>
    <w:rsid w:val="00475A74"/>
    <w:rsid w:val="00480B06"/>
    <w:rsid w:val="00481FC6"/>
    <w:rsid w:val="0048347B"/>
    <w:rsid w:val="0048725E"/>
    <w:rsid w:val="00493545"/>
    <w:rsid w:val="00494B6B"/>
    <w:rsid w:val="0049700C"/>
    <w:rsid w:val="004A1610"/>
    <w:rsid w:val="004A7A92"/>
    <w:rsid w:val="004B50BE"/>
    <w:rsid w:val="004B6048"/>
    <w:rsid w:val="004C072F"/>
    <w:rsid w:val="004C322F"/>
    <w:rsid w:val="004C6A9D"/>
    <w:rsid w:val="004D4F0A"/>
    <w:rsid w:val="004E0882"/>
    <w:rsid w:val="004E6E62"/>
    <w:rsid w:val="004F067D"/>
    <w:rsid w:val="004F18B5"/>
    <w:rsid w:val="004F1FED"/>
    <w:rsid w:val="005015B9"/>
    <w:rsid w:val="0050686F"/>
    <w:rsid w:val="0050752A"/>
    <w:rsid w:val="005117A4"/>
    <w:rsid w:val="00511B09"/>
    <w:rsid w:val="005261AF"/>
    <w:rsid w:val="00533E23"/>
    <w:rsid w:val="005358E1"/>
    <w:rsid w:val="00535C3E"/>
    <w:rsid w:val="00541DDA"/>
    <w:rsid w:val="00542826"/>
    <w:rsid w:val="00543746"/>
    <w:rsid w:val="00547E05"/>
    <w:rsid w:val="0055016D"/>
    <w:rsid w:val="00550917"/>
    <w:rsid w:val="005552C5"/>
    <w:rsid w:val="00555E45"/>
    <w:rsid w:val="00555FF8"/>
    <w:rsid w:val="0056037C"/>
    <w:rsid w:val="00565F9B"/>
    <w:rsid w:val="00573494"/>
    <w:rsid w:val="00586459"/>
    <w:rsid w:val="005945DB"/>
    <w:rsid w:val="00594B2B"/>
    <w:rsid w:val="00597A38"/>
    <w:rsid w:val="005A143B"/>
    <w:rsid w:val="005A2625"/>
    <w:rsid w:val="005A6B41"/>
    <w:rsid w:val="005B0663"/>
    <w:rsid w:val="005B1C31"/>
    <w:rsid w:val="005B3BA3"/>
    <w:rsid w:val="005B7854"/>
    <w:rsid w:val="005C01BB"/>
    <w:rsid w:val="005C23C5"/>
    <w:rsid w:val="005C3907"/>
    <w:rsid w:val="005C4EF3"/>
    <w:rsid w:val="005C7E41"/>
    <w:rsid w:val="005D1E1D"/>
    <w:rsid w:val="005D49B3"/>
    <w:rsid w:val="005E1545"/>
    <w:rsid w:val="005E1B1B"/>
    <w:rsid w:val="005E1E61"/>
    <w:rsid w:val="005E3017"/>
    <w:rsid w:val="005E7FDE"/>
    <w:rsid w:val="005F09D9"/>
    <w:rsid w:val="005F1FF1"/>
    <w:rsid w:val="005F30C1"/>
    <w:rsid w:val="006012EC"/>
    <w:rsid w:val="006050D3"/>
    <w:rsid w:val="0061039A"/>
    <w:rsid w:val="00613F3B"/>
    <w:rsid w:val="00620238"/>
    <w:rsid w:val="00623C23"/>
    <w:rsid w:val="00626471"/>
    <w:rsid w:val="0063000A"/>
    <w:rsid w:val="00633EC2"/>
    <w:rsid w:val="006356BC"/>
    <w:rsid w:val="0063642E"/>
    <w:rsid w:val="0064747A"/>
    <w:rsid w:val="00650454"/>
    <w:rsid w:val="00652E24"/>
    <w:rsid w:val="00653041"/>
    <w:rsid w:val="0065524F"/>
    <w:rsid w:val="006563DC"/>
    <w:rsid w:val="00656DF8"/>
    <w:rsid w:val="00661304"/>
    <w:rsid w:val="00662339"/>
    <w:rsid w:val="006638AC"/>
    <w:rsid w:val="00665746"/>
    <w:rsid w:val="006703E3"/>
    <w:rsid w:val="00673963"/>
    <w:rsid w:val="00673FA4"/>
    <w:rsid w:val="0067651D"/>
    <w:rsid w:val="00684D25"/>
    <w:rsid w:val="00692E6C"/>
    <w:rsid w:val="00694257"/>
    <w:rsid w:val="006961C0"/>
    <w:rsid w:val="006A310A"/>
    <w:rsid w:val="006B1124"/>
    <w:rsid w:val="006B2327"/>
    <w:rsid w:val="006B5576"/>
    <w:rsid w:val="006B6E5F"/>
    <w:rsid w:val="006D4FE7"/>
    <w:rsid w:val="006D6ED6"/>
    <w:rsid w:val="006E0503"/>
    <w:rsid w:val="006E0CE4"/>
    <w:rsid w:val="006F5280"/>
    <w:rsid w:val="00705BDA"/>
    <w:rsid w:val="00711579"/>
    <w:rsid w:val="007138C1"/>
    <w:rsid w:val="007171C7"/>
    <w:rsid w:val="007203CA"/>
    <w:rsid w:val="00730A30"/>
    <w:rsid w:val="0073145F"/>
    <w:rsid w:val="00733550"/>
    <w:rsid w:val="00735443"/>
    <w:rsid w:val="00746C05"/>
    <w:rsid w:val="007519E8"/>
    <w:rsid w:val="00757A04"/>
    <w:rsid w:val="0076248E"/>
    <w:rsid w:val="00763346"/>
    <w:rsid w:val="007722E5"/>
    <w:rsid w:val="0077320B"/>
    <w:rsid w:val="007812B6"/>
    <w:rsid w:val="00781830"/>
    <w:rsid w:val="007919E9"/>
    <w:rsid w:val="007A159A"/>
    <w:rsid w:val="007A17AE"/>
    <w:rsid w:val="007A3E50"/>
    <w:rsid w:val="007B071E"/>
    <w:rsid w:val="007B29B5"/>
    <w:rsid w:val="007B3569"/>
    <w:rsid w:val="007B7401"/>
    <w:rsid w:val="007C00EC"/>
    <w:rsid w:val="007C1F9F"/>
    <w:rsid w:val="007C1FE1"/>
    <w:rsid w:val="007D1137"/>
    <w:rsid w:val="007D3F63"/>
    <w:rsid w:val="007D7640"/>
    <w:rsid w:val="007E0C1C"/>
    <w:rsid w:val="007E0D10"/>
    <w:rsid w:val="007E11B6"/>
    <w:rsid w:val="007E1861"/>
    <w:rsid w:val="00803B53"/>
    <w:rsid w:val="0080464E"/>
    <w:rsid w:val="00807D92"/>
    <w:rsid w:val="0081065B"/>
    <w:rsid w:val="00813332"/>
    <w:rsid w:val="00815735"/>
    <w:rsid w:val="00815755"/>
    <w:rsid w:val="00821A50"/>
    <w:rsid w:val="00822A5C"/>
    <w:rsid w:val="0082333F"/>
    <w:rsid w:val="008251D2"/>
    <w:rsid w:val="00832189"/>
    <w:rsid w:val="008362DC"/>
    <w:rsid w:val="00843500"/>
    <w:rsid w:val="008437BD"/>
    <w:rsid w:val="00844517"/>
    <w:rsid w:val="00847F87"/>
    <w:rsid w:val="00853AFA"/>
    <w:rsid w:val="00856712"/>
    <w:rsid w:val="00856A08"/>
    <w:rsid w:val="00857529"/>
    <w:rsid w:val="008629E2"/>
    <w:rsid w:val="00866854"/>
    <w:rsid w:val="008728DD"/>
    <w:rsid w:val="00876311"/>
    <w:rsid w:val="00883D2A"/>
    <w:rsid w:val="0088471B"/>
    <w:rsid w:val="00884A2C"/>
    <w:rsid w:val="00885741"/>
    <w:rsid w:val="0089268B"/>
    <w:rsid w:val="008A16D2"/>
    <w:rsid w:val="008A1939"/>
    <w:rsid w:val="008B1420"/>
    <w:rsid w:val="008B1E86"/>
    <w:rsid w:val="008B3F1E"/>
    <w:rsid w:val="008B40D4"/>
    <w:rsid w:val="008B7561"/>
    <w:rsid w:val="008C0708"/>
    <w:rsid w:val="008D0AD1"/>
    <w:rsid w:val="008D1024"/>
    <w:rsid w:val="008D167A"/>
    <w:rsid w:val="008D4D8D"/>
    <w:rsid w:val="008E56E3"/>
    <w:rsid w:val="008F09B9"/>
    <w:rsid w:val="008F1F11"/>
    <w:rsid w:val="008F2829"/>
    <w:rsid w:val="008F3A61"/>
    <w:rsid w:val="008F753B"/>
    <w:rsid w:val="008F7575"/>
    <w:rsid w:val="00902F5C"/>
    <w:rsid w:val="009043A9"/>
    <w:rsid w:val="00907663"/>
    <w:rsid w:val="00911686"/>
    <w:rsid w:val="00916536"/>
    <w:rsid w:val="00922EE6"/>
    <w:rsid w:val="00924FEF"/>
    <w:rsid w:val="00926546"/>
    <w:rsid w:val="00930DAD"/>
    <w:rsid w:val="00951A96"/>
    <w:rsid w:val="00956175"/>
    <w:rsid w:val="00961D95"/>
    <w:rsid w:val="00963CF3"/>
    <w:rsid w:val="009721C7"/>
    <w:rsid w:val="00972A3A"/>
    <w:rsid w:val="00973A4D"/>
    <w:rsid w:val="009759D1"/>
    <w:rsid w:val="009770A0"/>
    <w:rsid w:val="00987374"/>
    <w:rsid w:val="00994936"/>
    <w:rsid w:val="00994E65"/>
    <w:rsid w:val="009A04F0"/>
    <w:rsid w:val="009A196D"/>
    <w:rsid w:val="009A23B4"/>
    <w:rsid w:val="009A29C0"/>
    <w:rsid w:val="009A3075"/>
    <w:rsid w:val="009A4AB6"/>
    <w:rsid w:val="009A52A4"/>
    <w:rsid w:val="009A6ADB"/>
    <w:rsid w:val="009B240E"/>
    <w:rsid w:val="009B324A"/>
    <w:rsid w:val="009B64F5"/>
    <w:rsid w:val="009C03C6"/>
    <w:rsid w:val="009C1D74"/>
    <w:rsid w:val="009C252F"/>
    <w:rsid w:val="009C3DE6"/>
    <w:rsid w:val="009C6BD6"/>
    <w:rsid w:val="009D03AB"/>
    <w:rsid w:val="009D272A"/>
    <w:rsid w:val="009D2759"/>
    <w:rsid w:val="009E0FED"/>
    <w:rsid w:val="009E3EA6"/>
    <w:rsid w:val="009E5342"/>
    <w:rsid w:val="009E623D"/>
    <w:rsid w:val="009F2311"/>
    <w:rsid w:val="009F3C54"/>
    <w:rsid w:val="009F6729"/>
    <w:rsid w:val="00A05ACC"/>
    <w:rsid w:val="00A05B1C"/>
    <w:rsid w:val="00A05B7B"/>
    <w:rsid w:val="00A05F4E"/>
    <w:rsid w:val="00A14867"/>
    <w:rsid w:val="00A1643C"/>
    <w:rsid w:val="00A17BC8"/>
    <w:rsid w:val="00A21A5A"/>
    <w:rsid w:val="00A35F36"/>
    <w:rsid w:val="00A3738F"/>
    <w:rsid w:val="00A40CF5"/>
    <w:rsid w:val="00A42907"/>
    <w:rsid w:val="00A4679C"/>
    <w:rsid w:val="00A477C2"/>
    <w:rsid w:val="00A53592"/>
    <w:rsid w:val="00A73E0F"/>
    <w:rsid w:val="00A7435A"/>
    <w:rsid w:val="00A7511F"/>
    <w:rsid w:val="00A87DC3"/>
    <w:rsid w:val="00A94D75"/>
    <w:rsid w:val="00A9582A"/>
    <w:rsid w:val="00A9793F"/>
    <w:rsid w:val="00AA48C0"/>
    <w:rsid w:val="00AB0FC2"/>
    <w:rsid w:val="00AB157E"/>
    <w:rsid w:val="00AB3D44"/>
    <w:rsid w:val="00AB6660"/>
    <w:rsid w:val="00AB68DB"/>
    <w:rsid w:val="00AB7DBA"/>
    <w:rsid w:val="00AC360E"/>
    <w:rsid w:val="00AC50E6"/>
    <w:rsid w:val="00AD26A0"/>
    <w:rsid w:val="00AD30E4"/>
    <w:rsid w:val="00AD33EA"/>
    <w:rsid w:val="00AD4224"/>
    <w:rsid w:val="00AF0427"/>
    <w:rsid w:val="00AF0D50"/>
    <w:rsid w:val="00AF47DB"/>
    <w:rsid w:val="00AF4E27"/>
    <w:rsid w:val="00B03BAE"/>
    <w:rsid w:val="00B06391"/>
    <w:rsid w:val="00B06D1A"/>
    <w:rsid w:val="00B1110A"/>
    <w:rsid w:val="00B114F7"/>
    <w:rsid w:val="00B145B4"/>
    <w:rsid w:val="00B204E4"/>
    <w:rsid w:val="00B30A38"/>
    <w:rsid w:val="00B31E26"/>
    <w:rsid w:val="00B47FCC"/>
    <w:rsid w:val="00B51771"/>
    <w:rsid w:val="00B61415"/>
    <w:rsid w:val="00B6401B"/>
    <w:rsid w:val="00B666A5"/>
    <w:rsid w:val="00B75AC3"/>
    <w:rsid w:val="00B80190"/>
    <w:rsid w:val="00B8134C"/>
    <w:rsid w:val="00B830B4"/>
    <w:rsid w:val="00B862A0"/>
    <w:rsid w:val="00B96ED8"/>
    <w:rsid w:val="00BA6A35"/>
    <w:rsid w:val="00BB135F"/>
    <w:rsid w:val="00BB2BA7"/>
    <w:rsid w:val="00BC4D81"/>
    <w:rsid w:val="00BC5ED2"/>
    <w:rsid w:val="00BC6F6E"/>
    <w:rsid w:val="00BD4C84"/>
    <w:rsid w:val="00BE38C0"/>
    <w:rsid w:val="00BF0284"/>
    <w:rsid w:val="00BF2F10"/>
    <w:rsid w:val="00BF64EB"/>
    <w:rsid w:val="00BF7F15"/>
    <w:rsid w:val="00C00B94"/>
    <w:rsid w:val="00C03367"/>
    <w:rsid w:val="00C10E1C"/>
    <w:rsid w:val="00C11BDC"/>
    <w:rsid w:val="00C11C46"/>
    <w:rsid w:val="00C12BBD"/>
    <w:rsid w:val="00C152C1"/>
    <w:rsid w:val="00C2397B"/>
    <w:rsid w:val="00C2511A"/>
    <w:rsid w:val="00C27460"/>
    <w:rsid w:val="00C30786"/>
    <w:rsid w:val="00C31750"/>
    <w:rsid w:val="00C3534D"/>
    <w:rsid w:val="00C472A9"/>
    <w:rsid w:val="00C47F26"/>
    <w:rsid w:val="00C52BC5"/>
    <w:rsid w:val="00C54D1E"/>
    <w:rsid w:val="00C56ABE"/>
    <w:rsid w:val="00C604BA"/>
    <w:rsid w:val="00C61D08"/>
    <w:rsid w:val="00C65A0D"/>
    <w:rsid w:val="00C82A61"/>
    <w:rsid w:val="00C84ED3"/>
    <w:rsid w:val="00C8557B"/>
    <w:rsid w:val="00C86587"/>
    <w:rsid w:val="00C91D29"/>
    <w:rsid w:val="00C92B1D"/>
    <w:rsid w:val="00CA4590"/>
    <w:rsid w:val="00CA548F"/>
    <w:rsid w:val="00CA794F"/>
    <w:rsid w:val="00CB0921"/>
    <w:rsid w:val="00CB20A5"/>
    <w:rsid w:val="00CB4379"/>
    <w:rsid w:val="00CB43A1"/>
    <w:rsid w:val="00CC3621"/>
    <w:rsid w:val="00CC5927"/>
    <w:rsid w:val="00CD169F"/>
    <w:rsid w:val="00CD329B"/>
    <w:rsid w:val="00CD391F"/>
    <w:rsid w:val="00CD448D"/>
    <w:rsid w:val="00CD5F36"/>
    <w:rsid w:val="00CD63FF"/>
    <w:rsid w:val="00CD7BE6"/>
    <w:rsid w:val="00CE1A5F"/>
    <w:rsid w:val="00CE2B3B"/>
    <w:rsid w:val="00CE33B1"/>
    <w:rsid w:val="00CE36EA"/>
    <w:rsid w:val="00CE6EE4"/>
    <w:rsid w:val="00CF1B78"/>
    <w:rsid w:val="00CF2BAC"/>
    <w:rsid w:val="00CF3588"/>
    <w:rsid w:val="00CF4E82"/>
    <w:rsid w:val="00D00236"/>
    <w:rsid w:val="00D04C50"/>
    <w:rsid w:val="00D04FFE"/>
    <w:rsid w:val="00D07E3A"/>
    <w:rsid w:val="00D14D4E"/>
    <w:rsid w:val="00D219F1"/>
    <w:rsid w:val="00D22516"/>
    <w:rsid w:val="00D249F0"/>
    <w:rsid w:val="00D251BF"/>
    <w:rsid w:val="00D2551C"/>
    <w:rsid w:val="00D32E96"/>
    <w:rsid w:val="00D359AD"/>
    <w:rsid w:val="00D365F5"/>
    <w:rsid w:val="00D37D69"/>
    <w:rsid w:val="00D47D6C"/>
    <w:rsid w:val="00D6332C"/>
    <w:rsid w:val="00D65618"/>
    <w:rsid w:val="00D742CE"/>
    <w:rsid w:val="00D80145"/>
    <w:rsid w:val="00D82B07"/>
    <w:rsid w:val="00D82CE0"/>
    <w:rsid w:val="00D83D06"/>
    <w:rsid w:val="00D83DCB"/>
    <w:rsid w:val="00D857FF"/>
    <w:rsid w:val="00DA4400"/>
    <w:rsid w:val="00DA4D10"/>
    <w:rsid w:val="00DB5AF1"/>
    <w:rsid w:val="00DB7C7A"/>
    <w:rsid w:val="00DC49B2"/>
    <w:rsid w:val="00DC52CE"/>
    <w:rsid w:val="00DC54A9"/>
    <w:rsid w:val="00DC54AD"/>
    <w:rsid w:val="00DD237A"/>
    <w:rsid w:val="00DD46CD"/>
    <w:rsid w:val="00DE20B1"/>
    <w:rsid w:val="00DF2A2E"/>
    <w:rsid w:val="00DF309E"/>
    <w:rsid w:val="00DF6D25"/>
    <w:rsid w:val="00E01F82"/>
    <w:rsid w:val="00E032F4"/>
    <w:rsid w:val="00E14B5A"/>
    <w:rsid w:val="00E14BFA"/>
    <w:rsid w:val="00E16481"/>
    <w:rsid w:val="00E21A62"/>
    <w:rsid w:val="00E22FEC"/>
    <w:rsid w:val="00E23308"/>
    <w:rsid w:val="00E24742"/>
    <w:rsid w:val="00E32AC8"/>
    <w:rsid w:val="00E34A86"/>
    <w:rsid w:val="00E547B2"/>
    <w:rsid w:val="00E67187"/>
    <w:rsid w:val="00E72DE3"/>
    <w:rsid w:val="00E840AF"/>
    <w:rsid w:val="00E960FC"/>
    <w:rsid w:val="00E97603"/>
    <w:rsid w:val="00E97BD3"/>
    <w:rsid w:val="00EA1170"/>
    <w:rsid w:val="00EA2BEA"/>
    <w:rsid w:val="00EA7530"/>
    <w:rsid w:val="00EB0CF4"/>
    <w:rsid w:val="00EB1E70"/>
    <w:rsid w:val="00EB7E6A"/>
    <w:rsid w:val="00ED2D68"/>
    <w:rsid w:val="00ED755A"/>
    <w:rsid w:val="00ED7A7C"/>
    <w:rsid w:val="00EE2475"/>
    <w:rsid w:val="00EE3A4D"/>
    <w:rsid w:val="00EE47B0"/>
    <w:rsid w:val="00EF6E46"/>
    <w:rsid w:val="00F0322E"/>
    <w:rsid w:val="00F072D4"/>
    <w:rsid w:val="00F10289"/>
    <w:rsid w:val="00F11FF1"/>
    <w:rsid w:val="00F17F8F"/>
    <w:rsid w:val="00F25F69"/>
    <w:rsid w:val="00F27021"/>
    <w:rsid w:val="00F3485C"/>
    <w:rsid w:val="00F36159"/>
    <w:rsid w:val="00F40F37"/>
    <w:rsid w:val="00F40F63"/>
    <w:rsid w:val="00F4330B"/>
    <w:rsid w:val="00F51C2D"/>
    <w:rsid w:val="00F52296"/>
    <w:rsid w:val="00F52E9F"/>
    <w:rsid w:val="00F53464"/>
    <w:rsid w:val="00F55A89"/>
    <w:rsid w:val="00F5717F"/>
    <w:rsid w:val="00F605FE"/>
    <w:rsid w:val="00F614DE"/>
    <w:rsid w:val="00F6158A"/>
    <w:rsid w:val="00F62CCE"/>
    <w:rsid w:val="00F66503"/>
    <w:rsid w:val="00F6740B"/>
    <w:rsid w:val="00F7133A"/>
    <w:rsid w:val="00F740E0"/>
    <w:rsid w:val="00F7573F"/>
    <w:rsid w:val="00F766EF"/>
    <w:rsid w:val="00F76C6B"/>
    <w:rsid w:val="00F92D54"/>
    <w:rsid w:val="00F9573A"/>
    <w:rsid w:val="00F95CD9"/>
    <w:rsid w:val="00F96B2D"/>
    <w:rsid w:val="00F96CB1"/>
    <w:rsid w:val="00FA35C1"/>
    <w:rsid w:val="00FA6BFF"/>
    <w:rsid w:val="00FB00CF"/>
    <w:rsid w:val="00FB3897"/>
    <w:rsid w:val="00FB4D94"/>
    <w:rsid w:val="00FB56AD"/>
    <w:rsid w:val="00FB6348"/>
    <w:rsid w:val="00FC27E2"/>
    <w:rsid w:val="00FD19BD"/>
    <w:rsid w:val="00FD2419"/>
    <w:rsid w:val="00FE0D2B"/>
    <w:rsid w:val="00FE2484"/>
    <w:rsid w:val="00FF0E53"/>
    <w:rsid w:val="00FF21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1187"/>
  <w15:docId w15:val="{3354DA02-7CA8-4C80-A3F0-F1BDE7F6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82C72"/>
    <w:rPr>
      <w:color w:val="0000FF" w:themeColor="hyperlink"/>
      <w:u w:val="single"/>
    </w:rPr>
  </w:style>
  <w:style w:type="character" w:styleId="CommentReference">
    <w:name w:val="annotation reference"/>
    <w:basedOn w:val="DefaultParagraphFont"/>
    <w:uiPriority w:val="99"/>
    <w:semiHidden/>
    <w:unhideWhenUsed/>
    <w:rsid w:val="00DF7089"/>
    <w:rPr>
      <w:sz w:val="16"/>
      <w:szCs w:val="16"/>
    </w:rPr>
  </w:style>
  <w:style w:type="paragraph" w:styleId="CommentText">
    <w:name w:val="annotation text"/>
    <w:basedOn w:val="Normal"/>
    <w:link w:val="CommentTextChar"/>
    <w:uiPriority w:val="99"/>
    <w:semiHidden/>
    <w:unhideWhenUsed/>
    <w:rsid w:val="00DF7089"/>
    <w:rPr>
      <w:sz w:val="20"/>
      <w:szCs w:val="20"/>
    </w:rPr>
  </w:style>
  <w:style w:type="character" w:customStyle="1" w:styleId="CommentTextChar">
    <w:name w:val="Comment Text Char"/>
    <w:basedOn w:val="DefaultParagraphFont"/>
    <w:link w:val="CommentText"/>
    <w:uiPriority w:val="99"/>
    <w:semiHidden/>
    <w:rsid w:val="00DF7089"/>
    <w:rPr>
      <w:sz w:val="20"/>
      <w:szCs w:val="20"/>
    </w:rPr>
  </w:style>
  <w:style w:type="paragraph" w:styleId="CommentSubject">
    <w:name w:val="annotation subject"/>
    <w:basedOn w:val="CommentText"/>
    <w:next w:val="CommentText"/>
    <w:link w:val="CommentSubjectChar"/>
    <w:uiPriority w:val="99"/>
    <w:semiHidden/>
    <w:unhideWhenUsed/>
    <w:rsid w:val="00DF7089"/>
    <w:rPr>
      <w:b/>
      <w:bCs/>
    </w:rPr>
  </w:style>
  <w:style w:type="character" w:customStyle="1" w:styleId="CommentSubjectChar">
    <w:name w:val="Comment Subject Char"/>
    <w:basedOn w:val="CommentTextChar"/>
    <w:link w:val="CommentSubject"/>
    <w:uiPriority w:val="99"/>
    <w:semiHidden/>
    <w:rsid w:val="00DF7089"/>
    <w:rPr>
      <w:b/>
      <w:bCs/>
      <w:sz w:val="20"/>
      <w:szCs w:val="20"/>
    </w:rPr>
  </w:style>
  <w:style w:type="paragraph" w:styleId="BalloonText">
    <w:name w:val="Balloon Text"/>
    <w:basedOn w:val="Normal"/>
    <w:link w:val="BalloonTextChar"/>
    <w:uiPriority w:val="99"/>
    <w:semiHidden/>
    <w:unhideWhenUsed/>
    <w:rsid w:val="00DF70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089"/>
    <w:rPr>
      <w:rFonts w:ascii="Segoe UI" w:hAnsi="Segoe UI" w:cs="Segoe UI"/>
      <w:sz w:val="18"/>
      <w:szCs w:val="18"/>
    </w:rPr>
  </w:style>
  <w:style w:type="table" w:styleId="TableGrid">
    <w:name w:val="Table Grid"/>
    <w:basedOn w:val="Table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e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 w:type="paragraph" w:customStyle="1" w:styleId="TAL">
    <w:name w:val="TAL"/>
    <w:basedOn w:val="Normal"/>
    <w:link w:val="TALChar"/>
    <w:rsid w:val="009A6ADB"/>
    <w:pPr>
      <w:keepNext/>
      <w:keepLines/>
      <w:tabs>
        <w:tab w:val="clear" w:pos="0"/>
      </w:tabs>
      <w:spacing w:before="0" w:after="0" w:line="259" w:lineRule="auto"/>
      <w:jc w:val="left"/>
    </w:pPr>
    <w:rPr>
      <w:rFonts w:ascii="Arial" w:eastAsiaTheme="minorHAnsi" w:hAnsi="Arial" w:cstheme="minorBidi"/>
      <w:sz w:val="18"/>
      <w:lang w:eastAsia="en-US"/>
    </w:rPr>
  </w:style>
  <w:style w:type="paragraph" w:customStyle="1" w:styleId="TAH">
    <w:name w:val="TAH"/>
    <w:basedOn w:val="TAC"/>
    <w:link w:val="TAHCar"/>
    <w:qFormat/>
    <w:rsid w:val="009A6ADB"/>
    <w:rPr>
      <w:b/>
    </w:rPr>
  </w:style>
  <w:style w:type="paragraph" w:customStyle="1" w:styleId="TAC">
    <w:name w:val="TAC"/>
    <w:basedOn w:val="TAL"/>
    <w:link w:val="TACChar"/>
    <w:qFormat/>
    <w:rsid w:val="009A6ADB"/>
    <w:pPr>
      <w:jc w:val="center"/>
    </w:pPr>
  </w:style>
  <w:style w:type="paragraph" w:customStyle="1" w:styleId="TH">
    <w:name w:val="TH"/>
    <w:basedOn w:val="Normal"/>
    <w:link w:val="THChar"/>
    <w:qFormat/>
    <w:rsid w:val="009A6ADB"/>
    <w:pPr>
      <w:keepNext/>
      <w:keepLines/>
      <w:tabs>
        <w:tab w:val="clear" w:pos="0"/>
      </w:tabs>
      <w:spacing w:after="160" w:line="259" w:lineRule="auto"/>
      <w:jc w:val="center"/>
    </w:pPr>
    <w:rPr>
      <w:rFonts w:ascii="Arial" w:eastAsiaTheme="minorHAnsi" w:hAnsi="Arial" w:cstheme="minorBidi"/>
      <w:b/>
      <w:lang w:eastAsia="en-US"/>
    </w:rPr>
  </w:style>
  <w:style w:type="character" w:customStyle="1" w:styleId="TALChar">
    <w:name w:val="TAL Char"/>
    <w:link w:val="TAL"/>
    <w:qFormat/>
    <w:rsid w:val="009A6ADB"/>
    <w:rPr>
      <w:rFonts w:ascii="Arial" w:eastAsiaTheme="minorHAnsi" w:hAnsi="Arial" w:cstheme="minorBidi"/>
      <w:sz w:val="18"/>
      <w:lang w:eastAsia="en-US"/>
    </w:rPr>
  </w:style>
  <w:style w:type="character" w:customStyle="1" w:styleId="THChar">
    <w:name w:val="TH Char"/>
    <w:link w:val="TH"/>
    <w:qFormat/>
    <w:rsid w:val="009A6ADB"/>
    <w:rPr>
      <w:rFonts w:ascii="Arial" w:eastAsiaTheme="minorHAnsi" w:hAnsi="Arial" w:cstheme="minorBidi"/>
      <w:b/>
      <w:lang w:eastAsia="en-US"/>
    </w:rPr>
  </w:style>
  <w:style w:type="character" w:customStyle="1" w:styleId="TACChar">
    <w:name w:val="TAC Char"/>
    <w:link w:val="TAC"/>
    <w:qFormat/>
    <w:locked/>
    <w:rsid w:val="009A6ADB"/>
    <w:rPr>
      <w:rFonts w:ascii="Arial" w:eastAsiaTheme="minorHAnsi" w:hAnsi="Arial" w:cstheme="minorBidi"/>
      <w:sz w:val="18"/>
      <w:lang w:eastAsia="en-US"/>
    </w:rPr>
  </w:style>
  <w:style w:type="character" w:customStyle="1" w:styleId="TAHCar">
    <w:name w:val="TAH Car"/>
    <w:link w:val="TAH"/>
    <w:qFormat/>
    <w:locked/>
    <w:rsid w:val="009A6ADB"/>
    <w:rPr>
      <w:rFonts w:ascii="Arial" w:eastAsiaTheme="minorHAnsi" w:hAnsi="Arial" w:cstheme="minorBidi"/>
      <w:b/>
      <w:sz w:val="18"/>
      <w:lang w:eastAsia="en-US"/>
    </w:rPr>
  </w:style>
  <w:style w:type="paragraph" w:customStyle="1" w:styleId="TAN">
    <w:name w:val="TAN"/>
    <w:basedOn w:val="TAL"/>
    <w:qFormat/>
    <w:rsid w:val="00673FA4"/>
    <w:pPr>
      <w:spacing w:line="240" w:lineRule="auto"/>
      <w:ind w:left="851" w:hanging="851"/>
    </w:pPr>
    <w:rPr>
      <w:rFonts w:eastAsia="Times New Roman" w:cs="Times New Roman"/>
      <w:szCs w:val="20"/>
      <w:lang w:val="en-GB"/>
    </w:rPr>
  </w:style>
  <w:style w:type="table" w:styleId="TableTheme">
    <w:name w:val="Table Theme"/>
    <w:basedOn w:val="TableNormal"/>
    <w:uiPriority w:val="99"/>
    <w:rsid w:val="001C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C07BF"/>
    <w:rPr>
      <w:i/>
      <w:iCs/>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9D272A"/>
    <w:pPr>
      <w:ind w:left="720"/>
      <w:contextualSpacing/>
    </w:p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EE2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25033">
      <w:bodyDiv w:val="1"/>
      <w:marLeft w:val="0"/>
      <w:marRight w:val="0"/>
      <w:marTop w:val="0"/>
      <w:marBottom w:val="0"/>
      <w:divBdr>
        <w:top w:val="none" w:sz="0" w:space="0" w:color="auto"/>
        <w:left w:val="none" w:sz="0" w:space="0" w:color="auto"/>
        <w:bottom w:val="none" w:sz="0" w:space="0" w:color="auto"/>
        <w:right w:val="none" w:sz="0" w:space="0" w:color="auto"/>
      </w:divBdr>
    </w:div>
    <w:div w:id="365065295">
      <w:bodyDiv w:val="1"/>
      <w:marLeft w:val="0"/>
      <w:marRight w:val="0"/>
      <w:marTop w:val="0"/>
      <w:marBottom w:val="0"/>
      <w:divBdr>
        <w:top w:val="none" w:sz="0" w:space="0" w:color="auto"/>
        <w:left w:val="none" w:sz="0" w:space="0" w:color="auto"/>
        <w:bottom w:val="none" w:sz="0" w:space="0" w:color="auto"/>
        <w:right w:val="none" w:sz="0" w:space="0" w:color="auto"/>
      </w:divBdr>
    </w:div>
    <w:div w:id="597786490">
      <w:bodyDiv w:val="1"/>
      <w:marLeft w:val="0"/>
      <w:marRight w:val="0"/>
      <w:marTop w:val="0"/>
      <w:marBottom w:val="0"/>
      <w:divBdr>
        <w:top w:val="none" w:sz="0" w:space="0" w:color="auto"/>
        <w:left w:val="none" w:sz="0" w:space="0" w:color="auto"/>
        <w:bottom w:val="none" w:sz="0" w:space="0" w:color="auto"/>
        <w:right w:val="none" w:sz="0" w:space="0" w:color="auto"/>
      </w:divBdr>
    </w:div>
    <w:div w:id="981352671">
      <w:bodyDiv w:val="1"/>
      <w:marLeft w:val="0"/>
      <w:marRight w:val="0"/>
      <w:marTop w:val="0"/>
      <w:marBottom w:val="0"/>
      <w:divBdr>
        <w:top w:val="none" w:sz="0" w:space="0" w:color="auto"/>
        <w:left w:val="none" w:sz="0" w:space="0" w:color="auto"/>
        <w:bottom w:val="none" w:sz="0" w:space="0" w:color="auto"/>
        <w:right w:val="none" w:sz="0" w:space="0" w:color="auto"/>
      </w:divBdr>
    </w:div>
    <w:div w:id="1101218179">
      <w:bodyDiv w:val="1"/>
      <w:marLeft w:val="0"/>
      <w:marRight w:val="0"/>
      <w:marTop w:val="0"/>
      <w:marBottom w:val="0"/>
      <w:divBdr>
        <w:top w:val="none" w:sz="0" w:space="0" w:color="auto"/>
        <w:left w:val="none" w:sz="0" w:space="0" w:color="auto"/>
        <w:bottom w:val="none" w:sz="0" w:space="0" w:color="auto"/>
        <w:right w:val="none" w:sz="0" w:space="0" w:color="auto"/>
      </w:divBdr>
    </w:div>
    <w:div w:id="1318027202">
      <w:bodyDiv w:val="1"/>
      <w:marLeft w:val="0"/>
      <w:marRight w:val="0"/>
      <w:marTop w:val="0"/>
      <w:marBottom w:val="0"/>
      <w:divBdr>
        <w:top w:val="none" w:sz="0" w:space="0" w:color="auto"/>
        <w:left w:val="none" w:sz="0" w:space="0" w:color="auto"/>
        <w:bottom w:val="none" w:sz="0" w:space="0" w:color="auto"/>
        <w:right w:val="none" w:sz="0" w:space="0" w:color="auto"/>
      </w:divBdr>
    </w:div>
    <w:div w:id="1678999035">
      <w:bodyDiv w:val="1"/>
      <w:marLeft w:val="0"/>
      <w:marRight w:val="0"/>
      <w:marTop w:val="0"/>
      <w:marBottom w:val="0"/>
      <w:divBdr>
        <w:top w:val="none" w:sz="0" w:space="0" w:color="auto"/>
        <w:left w:val="none" w:sz="0" w:space="0" w:color="auto"/>
        <w:bottom w:val="none" w:sz="0" w:space="0" w:color="auto"/>
        <w:right w:val="none" w:sz="0" w:space="0" w:color="auto"/>
      </w:divBdr>
    </w:div>
    <w:div w:id="1709061553">
      <w:bodyDiv w:val="1"/>
      <w:marLeft w:val="0"/>
      <w:marRight w:val="0"/>
      <w:marTop w:val="0"/>
      <w:marBottom w:val="0"/>
      <w:divBdr>
        <w:top w:val="none" w:sz="0" w:space="0" w:color="auto"/>
        <w:left w:val="none" w:sz="0" w:space="0" w:color="auto"/>
        <w:bottom w:val="none" w:sz="0" w:space="0" w:color="auto"/>
        <w:right w:val="none" w:sz="0" w:space="0" w:color="auto"/>
      </w:divBdr>
    </w:div>
    <w:div w:id="1846939248">
      <w:bodyDiv w:val="1"/>
      <w:marLeft w:val="0"/>
      <w:marRight w:val="0"/>
      <w:marTop w:val="0"/>
      <w:marBottom w:val="0"/>
      <w:divBdr>
        <w:top w:val="none" w:sz="0" w:space="0" w:color="auto"/>
        <w:left w:val="none" w:sz="0" w:space="0" w:color="auto"/>
        <w:bottom w:val="none" w:sz="0" w:space="0" w:color="auto"/>
        <w:right w:val="none" w:sz="0" w:space="0" w:color="auto"/>
      </w:divBdr>
    </w:div>
    <w:div w:id="1857185543">
      <w:bodyDiv w:val="1"/>
      <w:marLeft w:val="0"/>
      <w:marRight w:val="0"/>
      <w:marTop w:val="0"/>
      <w:marBottom w:val="0"/>
      <w:divBdr>
        <w:top w:val="none" w:sz="0" w:space="0" w:color="auto"/>
        <w:left w:val="none" w:sz="0" w:space="0" w:color="auto"/>
        <w:bottom w:val="none" w:sz="0" w:space="0" w:color="auto"/>
        <w:right w:val="none" w:sz="0" w:space="0" w:color="auto"/>
      </w:divBdr>
    </w:div>
    <w:div w:id="194977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RmOtNoezVXbxxYEDZ8TwdUSwIw==">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</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9DF742-F2A2-4586-98FC-3F30538242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66120B-DB6E-4F38-99A8-B38F7325059B}">
  <ds:schemaRefs>
    <ds:schemaRef ds:uri="http://schemas.microsoft.com/sharepoint/v3/contenttype/forms"/>
  </ds:schemaRefs>
</ds:datastoreItem>
</file>

<file path=customXml/itemProps4.xml><?xml version="1.0" encoding="utf-8"?>
<ds:datastoreItem xmlns:ds="http://schemas.openxmlformats.org/officeDocument/2006/customXml" ds:itemID="{3BECFE2F-FDB4-488C-9DE6-0118FE5A5F70}">
  <ds:schemaRefs>
    <ds:schemaRef ds:uri="http://schemas.openxmlformats.org/officeDocument/2006/bibliography"/>
  </ds:schemaRefs>
</ds:datastoreItem>
</file>

<file path=customXml/itemProps5.xml><?xml version="1.0" encoding="utf-8"?>
<ds:datastoreItem xmlns:ds="http://schemas.openxmlformats.org/officeDocument/2006/customXml" ds:itemID="{8A39F9EE-E2CE-4C2E-9AC2-2BA69E492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3877</Words>
  <Characters>22103</Characters>
  <Application>Microsoft Office Word</Application>
  <DocSecurity>0</DocSecurity>
  <Lines>184</Lines>
  <Paragraphs>51</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
      <vt:lpstr>    Agenda Item:	          9.5.2.2 </vt:lpstr>
      <vt:lpstr>1. Introduction</vt:lpstr>
      <vt:lpstr>2. Background of MEO Characteristics in TR 38.821</vt:lpstr>
      <vt:lpstr>3. MEO Characteristics for NTN reference scenarios</vt:lpstr>
      <vt:lpstr>4. Scenario Parameters for MEO</vt:lpstr>
      <vt:lpstr>4.0 MEO Characteristics and Link budgets</vt:lpstr>
      <vt:lpstr>5. Coexistence scenario in RAN4</vt:lpstr>
      <vt:lpstr>6. Conclusions</vt:lpstr>
      <vt:lpstr>7. Proposed Changes for TR 38.821</vt:lpstr>
      <vt:lpstr>8. References</vt:lpstr>
      <vt:lpstr/>
    </vt:vector>
  </TitlesOfParts>
  <Company>UPC</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7</cp:revision>
  <cp:lastPrinted>2021-01-18T16:56:00Z</cp:lastPrinted>
  <dcterms:created xsi:type="dcterms:W3CDTF">2022-03-11T07:39:00Z</dcterms:created>
  <dcterms:modified xsi:type="dcterms:W3CDTF">2022-03-11T07:45:00Z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